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2C73" w:rsidRPr="00CB2509" w:rsidRDefault="003C2C73" w:rsidP="003C2C73">
      <w:pPr>
        <w:pStyle w:val="CRCoverPage"/>
        <w:tabs>
          <w:tab w:val="right" w:pos="9639"/>
        </w:tabs>
        <w:spacing w:after="0"/>
        <w:rPr>
          <w:rFonts w:eastAsia="맑은 고딕" w:cs="Arial"/>
          <w:b/>
          <w:noProof/>
          <w:color w:val="000000"/>
          <w:sz w:val="24"/>
          <w:vertAlign w:val="superscript"/>
          <w:lang w:eastAsia="ko-KR"/>
        </w:rPr>
      </w:pPr>
      <w:bookmarkStart w:id="0" w:name="_GoBack"/>
      <w:bookmarkEnd w:id="0"/>
      <w:r w:rsidRPr="003C2C73">
        <w:rPr>
          <w:rFonts w:eastAsia="맑은 고딕" w:cs="Arial"/>
          <w:b/>
          <w:noProof/>
          <w:color w:val="000000"/>
          <w:sz w:val="24"/>
          <w:lang w:eastAsia="ko-KR"/>
        </w:rPr>
        <w:t>3GPP TSG-RAN2#107</w:t>
      </w:r>
      <w:r w:rsidR="006E7D05">
        <w:rPr>
          <w:rFonts w:eastAsia="맑은 고딕" w:cs="Arial"/>
          <w:b/>
          <w:noProof/>
          <w:color w:val="000000"/>
          <w:sz w:val="24"/>
          <w:lang w:eastAsia="ko-KR"/>
        </w:rPr>
        <w:t>bis</w:t>
      </w:r>
      <w:r w:rsidRPr="00CB2509">
        <w:rPr>
          <w:rFonts w:eastAsia="맑은 고딕" w:cs="Arial"/>
          <w:b/>
          <w:noProof/>
          <w:color w:val="000000"/>
          <w:sz w:val="24"/>
          <w:lang w:eastAsia="ko-KR"/>
        </w:rPr>
        <w:tab/>
      </w:r>
      <w:r w:rsidRPr="003C2C73">
        <w:rPr>
          <w:rFonts w:eastAsia="맑은 고딕" w:cs="Arial"/>
          <w:b/>
          <w:i/>
          <w:noProof/>
          <w:color w:val="000000"/>
          <w:sz w:val="32"/>
          <w:szCs w:val="32"/>
          <w:lang w:eastAsia="ko-KR"/>
        </w:rPr>
        <w:t>R</w:t>
      </w:r>
      <w:r w:rsidR="00D47015" w:rsidRPr="00D47015">
        <w:rPr>
          <w:rFonts w:eastAsia="맑은 고딕" w:cs="Arial"/>
          <w:b/>
          <w:i/>
          <w:noProof/>
          <w:color w:val="000000"/>
          <w:sz w:val="32"/>
          <w:szCs w:val="32"/>
          <w:lang w:eastAsia="ko-KR"/>
        </w:rPr>
        <w:t>2-1913142</w:t>
      </w:r>
    </w:p>
    <w:p w:rsidR="008A5C01" w:rsidRPr="00CB2509" w:rsidRDefault="006E7D05" w:rsidP="008A5C01">
      <w:pPr>
        <w:pStyle w:val="CRCoverPage"/>
        <w:tabs>
          <w:tab w:val="right" w:pos="9639"/>
        </w:tabs>
        <w:spacing w:after="0"/>
        <w:rPr>
          <w:rFonts w:eastAsia="맑은 고딕" w:cs="Arial"/>
          <w:b/>
          <w:noProof/>
          <w:color w:val="000000"/>
          <w:sz w:val="24"/>
          <w:vertAlign w:val="superscript"/>
          <w:lang w:eastAsia="ko-KR"/>
        </w:rPr>
      </w:pPr>
      <w:r>
        <w:rPr>
          <w:b/>
          <w:noProof/>
          <w:sz w:val="24"/>
        </w:rPr>
        <w:t>Chongqing</w:t>
      </w:r>
      <w:r w:rsidRPr="009B4DA9">
        <w:rPr>
          <w:b/>
          <w:noProof/>
          <w:sz w:val="24"/>
        </w:rPr>
        <w:t xml:space="preserve">, </w:t>
      </w:r>
      <w:r>
        <w:rPr>
          <w:b/>
          <w:noProof/>
          <w:sz w:val="24"/>
        </w:rPr>
        <w:t>China</w:t>
      </w:r>
      <w:r w:rsidRPr="009B4DA9">
        <w:rPr>
          <w:b/>
          <w:noProof/>
          <w:sz w:val="24"/>
        </w:rPr>
        <w:t xml:space="preserve">, </w:t>
      </w:r>
      <w:r>
        <w:rPr>
          <w:b/>
          <w:noProof/>
          <w:sz w:val="24"/>
        </w:rPr>
        <w:t>14</w:t>
      </w:r>
      <w:r w:rsidRPr="009B4DA9">
        <w:rPr>
          <w:b/>
          <w:noProof/>
          <w:sz w:val="24"/>
        </w:rPr>
        <w:t xml:space="preserve">th </w:t>
      </w:r>
      <w:r>
        <w:rPr>
          <w:b/>
          <w:noProof/>
          <w:sz w:val="24"/>
        </w:rPr>
        <w:t>- 18</w:t>
      </w:r>
      <w:r w:rsidRPr="009F78DF">
        <w:rPr>
          <w:b/>
          <w:noProof/>
          <w:sz w:val="24"/>
        </w:rPr>
        <w:t>th</w:t>
      </w:r>
      <w:r>
        <w:rPr>
          <w:rFonts w:ascii="바탕체" w:eastAsia="바탕체" w:hAnsi="바탕체" w:cs="바탕체" w:hint="eastAsia"/>
          <w:b/>
          <w:noProof/>
          <w:sz w:val="24"/>
          <w:lang w:eastAsia="ko-KR"/>
        </w:rPr>
        <w:t xml:space="preserve"> </w:t>
      </w:r>
      <w:r>
        <w:rPr>
          <w:b/>
          <w:noProof/>
          <w:sz w:val="24"/>
        </w:rPr>
        <w:t xml:space="preserve">October </w:t>
      </w:r>
      <w:r w:rsidRPr="009B4DA9">
        <w:rPr>
          <w:b/>
          <w:noProof/>
          <w:sz w:val="24"/>
        </w:rPr>
        <w:t>2019</w:t>
      </w:r>
      <w:r w:rsidR="008A5C01" w:rsidRPr="00CB2509">
        <w:rPr>
          <w:rFonts w:eastAsia="맑은 고딕" w:cs="Arial"/>
          <w:b/>
          <w:noProof/>
          <w:color w:val="000000"/>
          <w:sz w:val="24"/>
          <w:lang w:eastAsia="ko-KR"/>
        </w:rPr>
        <w:tab/>
      </w:r>
    </w:p>
    <w:p w:rsidR="00B2453F" w:rsidRPr="00E36FF1" w:rsidRDefault="00B2453F">
      <w:pPr>
        <w:pStyle w:val="a3"/>
        <w:rPr>
          <w:rFonts w:cs="Arial"/>
          <w:noProof w:val="0"/>
          <w:color w:val="000000"/>
          <w:lang w:val="en-GB" w:eastAsia="ko-KR"/>
        </w:rPr>
      </w:pPr>
    </w:p>
    <w:p w:rsidR="00B2453F" w:rsidRPr="00CB2509" w:rsidRDefault="00B2453F">
      <w:pPr>
        <w:pStyle w:val="a4"/>
        <w:rPr>
          <w:rFonts w:cs="Arial"/>
          <w:noProof w:val="0"/>
          <w:color w:val="000000"/>
          <w:lang w:val="en-GB" w:eastAsia="ko-KR"/>
        </w:rPr>
      </w:pPr>
    </w:p>
    <w:p w:rsidR="00B2453F" w:rsidRPr="00CB2509" w:rsidRDefault="00B2453F">
      <w:pPr>
        <w:rPr>
          <w:rFonts w:ascii="Arial" w:hAnsi="Arial" w:cs="Arial"/>
          <w:b/>
          <w:color w:val="000000"/>
          <w:sz w:val="24"/>
          <w:lang w:val="en-US" w:eastAsia="ko-KR"/>
        </w:rPr>
      </w:pPr>
      <w:r w:rsidRPr="00CB2509">
        <w:rPr>
          <w:rFonts w:ascii="Arial" w:hAnsi="Arial" w:cs="Arial"/>
          <w:b/>
          <w:color w:val="000000"/>
          <w:sz w:val="24"/>
          <w:lang w:val="en-US"/>
        </w:rPr>
        <w:t>Agenda item:</w:t>
      </w:r>
      <w:bookmarkStart w:id="1" w:name="Source"/>
      <w:bookmarkEnd w:id="1"/>
      <w:r w:rsidRPr="00CB2509">
        <w:rPr>
          <w:rFonts w:ascii="Arial" w:hAnsi="Arial" w:cs="Arial"/>
          <w:b/>
          <w:color w:val="000000"/>
          <w:sz w:val="24"/>
          <w:lang w:val="en-US" w:eastAsia="ko-KR"/>
        </w:rPr>
        <w:tab/>
      </w:r>
      <w:r w:rsidRPr="00CB2509">
        <w:rPr>
          <w:rFonts w:ascii="Arial" w:hAnsi="Arial" w:cs="Arial"/>
          <w:b/>
          <w:color w:val="000000"/>
          <w:sz w:val="24"/>
          <w:lang w:val="en-US" w:eastAsia="ko-KR"/>
        </w:rPr>
        <w:tab/>
      </w:r>
      <w:r w:rsidR="006E7D05">
        <w:rPr>
          <w:rFonts w:ascii="Arial" w:hAnsi="Arial" w:cs="Arial"/>
          <w:b/>
          <w:color w:val="000000"/>
          <w:sz w:val="24"/>
          <w:lang w:val="en-US" w:eastAsia="ko-KR"/>
        </w:rPr>
        <w:t>6</w:t>
      </w:r>
      <w:r w:rsidR="00630423" w:rsidRPr="00CB2509">
        <w:rPr>
          <w:rFonts w:ascii="Arial" w:hAnsi="Arial" w:cs="Arial"/>
          <w:b/>
          <w:color w:val="000000"/>
          <w:sz w:val="24"/>
          <w:lang w:val="en-US" w:eastAsia="ko-KR"/>
        </w:rPr>
        <w:t>.</w:t>
      </w:r>
      <w:r w:rsidR="0027230D" w:rsidRPr="00CB2509">
        <w:rPr>
          <w:rFonts w:ascii="Arial" w:hAnsi="Arial" w:cs="Arial"/>
          <w:b/>
          <w:color w:val="000000"/>
          <w:sz w:val="24"/>
          <w:lang w:val="en-US" w:eastAsia="ko-KR"/>
        </w:rPr>
        <w:t>1</w:t>
      </w:r>
      <w:r w:rsidR="0031088E">
        <w:rPr>
          <w:rFonts w:ascii="Arial" w:hAnsi="Arial" w:cs="Arial"/>
          <w:b/>
          <w:color w:val="000000"/>
          <w:sz w:val="24"/>
          <w:lang w:val="en-US" w:eastAsia="ko-KR"/>
        </w:rPr>
        <w:t>0</w:t>
      </w:r>
      <w:r w:rsidR="00630423" w:rsidRPr="00CB2509">
        <w:rPr>
          <w:rFonts w:ascii="Arial" w:hAnsi="Arial" w:cs="Arial"/>
          <w:b/>
          <w:color w:val="000000"/>
          <w:sz w:val="24"/>
          <w:lang w:val="en-US" w:eastAsia="ko-KR"/>
        </w:rPr>
        <w:t>.</w:t>
      </w:r>
      <w:r w:rsidR="001F09F0" w:rsidRPr="00CB2509">
        <w:rPr>
          <w:rFonts w:ascii="Arial" w:hAnsi="Arial" w:cs="Arial"/>
          <w:b/>
          <w:color w:val="000000"/>
          <w:sz w:val="24"/>
          <w:lang w:val="en-US" w:eastAsia="ko-KR"/>
        </w:rPr>
        <w:t>4</w:t>
      </w:r>
      <w:r w:rsidR="00611C33">
        <w:rPr>
          <w:rFonts w:ascii="Arial" w:hAnsi="Arial" w:cs="Arial"/>
          <w:b/>
          <w:color w:val="000000"/>
          <w:sz w:val="24"/>
          <w:lang w:val="en-US" w:eastAsia="ko-KR"/>
        </w:rPr>
        <w:t>.</w:t>
      </w:r>
      <w:r w:rsidR="0031088E">
        <w:rPr>
          <w:rFonts w:ascii="Arial" w:hAnsi="Arial" w:cs="Arial"/>
          <w:b/>
          <w:color w:val="000000"/>
          <w:sz w:val="24"/>
          <w:lang w:val="en-US" w:eastAsia="ko-KR"/>
        </w:rPr>
        <w:t>2</w:t>
      </w:r>
      <w:r w:rsidR="00572E71" w:rsidRPr="00CB2509">
        <w:rPr>
          <w:rFonts w:ascii="Arial" w:hAnsi="Arial" w:cs="Arial"/>
          <w:b/>
          <w:color w:val="000000"/>
          <w:sz w:val="24"/>
          <w:lang w:val="en-US" w:eastAsia="ko-KR"/>
        </w:rPr>
        <w:t xml:space="preserve"> </w:t>
      </w:r>
      <w:r w:rsidR="008178CA" w:rsidRPr="00CB2509">
        <w:rPr>
          <w:rFonts w:ascii="Arial" w:hAnsi="Arial" w:cs="Arial"/>
          <w:b/>
          <w:color w:val="000000"/>
          <w:sz w:val="24"/>
          <w:lang w:val="en-US" w:eastAsia="ko-KR"/>
        </w:rPr>
        <w:t>(</w:t>
      </w:r>
      <w:proofErr w:type="spellStart"/>
      <w:r w:rsidR="0031088E" w:rsidRPr="0031088E">
        <w:rPr>
          <w:rFonts w:ascii="Arial" w:hAnsi="Arial" w:cs="Arial"/>
          <w:b/>
          <w:color w:val="000000"/>
          <w:sz w:val="24"/>
          <w:lang w:val="en-US" w:eastAsia="ko-KR"/>
        </w:rPr>
        <w:t>LTE_NR_DC_CA_enh</w:t>
      </w:r>
      <w:proofErr w:type="spellEnd"/>
      <w:r w:rsidR="0031088E" w:rsidRPr="0031088E">
        <w:rPr>
          <w:rFonts w:ascii="Arial" w:hAnsi="Arial" w:cs="Arial"/>
          <w:b/>
          <w:color w:val="000000"/>
          <w:sz w:val="24"/>
          <w:lang w:val="en-US" w:eastAsia="ko-KR"/>
        </w:rPr>
        <w:t>-Core</w:t>
      </w:r>
      <w:r w:rsidR="008178CA" w:rsidRPr="00CB2509">
        <w:rPr>
          <w:rFonts w:ascii="Arial" w:hAnsi="Arial" w:cs="Arial"/>
          <w:b/>
          <w:color w:val="000000"/>
          <w:sz w:val="24"/>
          <w:lang w:val="en-US" w:eastAsia="ko-KR"/>
        </w:rPr>
        <w:t>)</w:t>
      </w:r>
    </w:p>
    <w:p w:rsidR="00B2453F" w:rsidRPr="00CB2509" w:rsidRDefault="00B2453F">
      <w:pPr>
        <w:tabs>
          <w:tab w:val="left" w:pos="1985"/>
        </w:tabs>
        <w:rPr>
          <w:rFonts w:ascii="Arial" w:hAnsi="Arial" w:cs="Arial"/>
          <w:b/>
          <w:color w:val="000000"/>
          <w:sz w:val="24"/>
          <w:lang w:val="en-US"/>
        </w:rPr>
      </w:pPr>
      <w:r w:rsidRPr="00CB2509">
        <w:rPr>
          <w:rFonts w:ascii="Arial" w:hAnsi="Arial" w:cs="Arial"/>
          <w:b/>
          <w:color w:val="000000"/>
          <w:sz w:val="24"/>
          <w:lang w:val="en-US"/>
        </w:rPr>
        <w:t xml:space="preserve">Source: </w:t>
      </w:r>
      <w:r w:rsidRPr="00CB2509">
        <w:rPr>
          <w:rFonts w:ascii="Arial" w:hAnsi="Arial" w:cs="Arial"/>
          <w:b/>
          <w:color w:val="000000"/>
          <w:sz w:val="24"/>
          <w:lang w:val="en-US"/>
        </w:rPr>
        <w:tab/>
      </w:r>
      <w:r w:rsidR="00787B4A" w:rsidRPr="00CB2509">
        <w:rPr>
          <w:rFonts w:ascii="Arial" w:hAnsi="Arial" w:cs="Arial"/>
          <w:b/>
          <w:color w:val="000000"/>
          <w:sz w:val="24"/>
          <w:lang w:val="en-US" w:eastAsia="ko-KR"/>
        </w:rPr>
        <w:t xml:space="preserve">LG Electronics </w:t>
      </w:r>
      <w:r w:rsidR="00931B44" w:rsidRPr="00CB2509">
        <w:rPr>
          <w:rFonts w:ascii="Arial" w:hAnsi="Arial" w:cs="Arial"/>
          <w:b/>
          <w:color w:val="000000"/>
          <w:sz w:val="24"/>
          <w:lang w:val="en-US" w:eastAsia="ko-KR"/>
        </w:rPr>
        <w:t>Inc.</w:t>
      </w:r>
    </w:p>
    <w:p w:rsidR="00B2453F" w:rsidRPr="00CB2509" w:rsidRDefault="00B2453F">
      <w:pPr>
        <w:tabs>
          <w:tab w:val="left" w:pos="1985"/>
        </w:tabs>
        <w:ind w:left="1980" w:hanging="1980"/>
        <w:rPr>
          <w:rFonts w:ascii="Arial" w:hAnsi="Arial" w:cs="Arial"/>
          <w:b/>
          <w:color w:val="000000"/>
          <w:sz w:val="24"/>
          <w:lang w:val="en-US" w:eastAsia="ko-KR"/>
        </w:rPr>
      </w:pPr>
      <w:r w:rsidRPr="00CB2509">
        <w:rPr>
          <w:rFonts w:ascii="Arial" w:hAnsi="Arial" w:cs="Arial"/>
          <w:b/>
          <w:color w:val="000000"/>
          <w:sz w:val="24"/>
          <w:lang w:val="en-US"/>
        </w:rPr>
        <w:t xml:space="preserve">Title: </w:t>
      </w:r>
      <w:r w:rsidRPr="00CB2509">
        <w:rPr>
          <w:rFonts w:ascii="Arial" w:hAnsi="Arial" w:cs="Arial"/>
          <w:b/>
          <w:color w:val="000000"/>
          <w:sz w:val="24"/>
          <w:lang w:val="en-US"/>
        </w:rPr>
        <w:tab/>
      </w:r>
      <w:r w:rsidR="00E03CF8">
        <w:rPr>
          <w:rFonts w:ascii="Arial" w:hAnsi="Arial" w:cs="Arial"/>
          <w:b/>
          <w:color w:val="000000"/>
          <w:sz w:val="24"/>
          <w:lang w:val="en-US" w:eastAsia="ko-KR"/>
        </w:rPr>
        <w:t>Consideration on</w:t>
      </w:r>
      <w:r w:rsidR="00F73337">
        <w:rPr>
          <w:rFonts w:ascii="Arial" w:hAnsi="Arial" w:cs="Arial" w:hint="eastAsia"/>
          <w:b/>
          <w:color w:val="000000"/>
          <w:sz w:val="24"/>
          <w:lang w:val="en-US" w:eastAsia="ko-KR"/>
        </w:rPr>
        <w:t xml:space="preserve"> </w:t>
      </w:r>
      <w:r w:rsidR="00E03CF8">
        <w:rPr>
          <w:rFonts w:ascii="Arial" w:hAnsi="Arial" w:cs="Arial"/>
          <w:b/>
          <w:color w:val="000000"/>
          <w:sz w:val="24"/>
          <w:lang w:val="en-US"/>
        </w:rPr>
        <w:t xml:space="preserve">dormancy </w:t>
      </w:r>
      <w:r w:rsidR="006E7D05">
        <w:rPr>
          <w:rFonts w:ascii="Arial" w:hAnsi="Arial" w:cs="Arial"/>
          <w:b/>
          <w:color w:val="000000"/>
          <w:sz w:val="24"/>
          <w:lang w:val="en-US"/>
        </w:rPr>
        <w:t xml:space="preserve">behavior </w:t>
      </w:r>
    </w:p>
    <w:p w:rsidR="00F21060" w:rsidRPr="00CB2509" w:rsidRDefault="00F21060" w:rsidP="00F21060">
      <w:pPr>
        <w:tabs>
          <w:tab w:val="left" w:pos="1985"/>
        </w:tabs>
        <w:ind w:left="1980" w:hanging="1980"/>
        <w:rPr>
          <w:rFonts w:ascii="Arial" w:hAnsi="Arial" w:cs="Arial"/>
          <w:b/>
          <w:color w:val="000000"/>
          <w:sz w:val="24"/>
          <w:lang w:val="en-US" w:eastAsia="ko-KR"/>
        </w:rPr>
      </w:pPr>
      <w:r w:rsidRPr="00CB2509">
        <w:rPr>
          <w:rFonts w:ascii="Arial" w:hAnsi="Arial" w:cs="Arial"/>
          <w:b/>
          <w:color w:val="000000"/>
          <w:sz w:val="24"/>
          <w:lang w:val="en-US"/>
        </w:rPr>
        <w:t>Document for:</w:t>
      </w:r>
      <w:r w:rsidRPr="00CB2509">
        <w:rPr>
          <w:rFonts w:ascii="Arial" w:hAnsi="Arial" w:cs="Arial"/>
          <w:b/>
          <w:color w:val="000000"/>
          <w:sz w:val="24"/>
          <w:lang w:val="en-US"/>
        </w:rPr>
        <w:tab/>
      </w:r>
      <w:bookmarkStart w:id="2" w:name="DocumentFor"/>
      <w:bookmarkEnd w:id="2"/>
      <w:r w:rsidRPr="00CB2509">
        <w:rPr>
          <w:rFonts w:ascii="Arial" w:hAnsi="Arial" w:cs="Arial"/>
          <w:b/>
          <w:color w:val="000000"/>
          <w:sz w:val="24"/>
          <w:lang w:val="en-US"/>
        </w:rPr>
        <w:t>Discussion</w:t>
      </w:r>
      <w:r w:rsidRPr="00CB2509">
        <w:rPr>
          <w:rFonts w:ascii="Arial" w:hAnsi="Arial" w:cs="Arial"/>
          <w:b/>
          <w:color w:val="000000"/>
          <w:sz w:val="24"/>
          <w:lang w:val="en-US" w:eastAsia="ko-KR"/>
        </w:rPr>
        <w:t xml:space="preserve"> and Decision</w:t>
      </w:r>
    </w:p>
    <w:p w:rsidR="00F21060" w:rsidRPr="00CB2509" w:rsidRDefault="00F21060" w:rsidP="00F21060">
      <w:pPr>
        <w:pStyle w:val="1"/>
        <w:rPr>
          <w:rFonts w:cs="Arial"/>
          <w:color w:val="000000"/>
          <w:lang w:val="en-US" w:eastAsia="ko-KR"/>
        </w:rPr>
      </w:pPr>
      <w:r w:rsidRPr="00CB2509">
        <w:rPr>
          <w:rFonts w:cs="Arial"/>
          <w:color w:val="000000"/>
          <w:lang w:val="en-US"/>
        </w:rPr>
        <w:t>1.</w:t>
      </w:r>
      <w:r w:rsidRPr="00CB2509">
        <w:rPr>
          <w:rFonts w:cs="Arial"/>
          <w:color w:val="000000"/>
          <w:lang w:val="en-US"/>
        </w:rPr>
        <w:tab/>
      </w:r>
      <w:r w:rsidRPr="00CB2509">
        <w:rPr>
          <w:rFonts w:cs="Arial"/>
          <w:color w:val="000000"/>
          <w:lang w:val="en-US" w:eastAsia="ko-KR"/>
        </w:rPr>
        <w:t>Introduction</w:t>
      </w:r>
    </w:p>
    <w:p w:rsidR="004824CD" w:rsidRDefault="004824CD" w:rsidP="000741AD">
      <w:pPr>
        <w:pStyle w:val="Doc-text2"/>
      </w:pPr>
      <w:r>
        <w:t>I</w:t>
      </w:r>
      <w:r>
        <w:rPr>
          <w:rFonts w:hint="eastAsia"/>
        </w:rPr>
        <w:t xml:space="preserve">n </w:t>
      </w:r>
      <w:r>
        <w:t xml:space="preserve">RAN#85, dormancy behaviour was discussed with power saving </w:t>
      </w:r>
      <w:r w:rsidR="00E03CF8">
        <w:t xml:space="preserve">aspects </w:t>
      </w:r>
      <w:r>
        <w:t>and following proposals were endorsed,</w:t>
      </w:r>
    </w:p>
    <w:p w:rsidR="004824CD" w:rsidRPr="004824CD" w:rsidRDefault="004824CD" w:rsidP="004824CD">
      <w:pPr>
        <w:numPr>
          <w:ilvl w:val="0"/>
          <w:numId w:val="37"/>
        </w:numPr>
        <w:overflowPunct w:val="0"/>
        <w:autoSpaceDE w:val="0"/>
        <w:autoSpaceDN w:val="0"/>
        <w:adjustRightInd w:val="0"/>
        <w:spacing w:after="0"/>
        <w:textAlignment w:val="baseline"/>
        <w:rPr>
          <w:rFonts w:eastAsia="Times New Roman"/>
          <w:b/>
          <w:bCs/>
          <w:highlight w:val="yellow"/>
          <w:lang w:val="en-US"/>
        </w:rPr>
      </w:pPr>
      <w:r w:rsidRPr="004824CD">
        <w:rPr>
          <w:rFonts w:eastAsia="Times New Roman"/>
          <w:b/>
          <w:bCs/>
          <w:highlight w:val="yellow"/>
        </w:rPr>
        <w:t xml:space="preserve">RANP tasks RAN2 to define dormancy </w:t>
      </w:r>
      <w:proofErr w:type="spellStart"/>
      <w:r w:rsidRPr="004824CD">
        <w:rPr>
          <w:rFonts w:eastAsia="Times New Roman"/>
          <w:b/>
          <w:bCs/>
          <w:highlight w:val="yellow"/>
        </w:rPr>
        <w:t>behavior</w:t>
      </w:r>
      <w:proofErr w:type="spellEnd"/>
      <w:r w:rsidRPr="004824CD">
        <w:rPr>
          <w:rFonts w:eastAsia="Times New Roman"/>
          <w:b/>
          <w:bCs/>
          <w:highlight w:val="yellow"/>
        </w:rPr>
        <w:t xml:space="preserve"> under MR-DC/CA WI </w:t>
      </w:r>
    </w:p>
    <w:p w:rsidR="004824CD" w:rsidRPr="004824CD" w:rsidRDefault="004824CD" w:rsidP="004824CD">
      <w:pPr>
        <w:numPr>
          <w:ilvl w:val="0"/>
          <w:numId w:val="37"/>
        </w:numPr>
        <w:overflowPunct w:val="0"/>
        <w:autoSpaceDE w:val="0"/>
        <w:autoSpaceDN w:val="0"/>
        <w:adjustRightInd w:val="0"/>
        <w:spacing w:after="0"/>
        <w:textAlignment w:val="baseline"/>
        <w:rPr>
          <w:rFonts w:eastAsia="Times New Roman"/>
          <w:b/>
          <w:bCs/>
        </w:rPr>
      </w:pPr>
      <w:r w:rsidRPr="004824CD">
        <w:rPr>
          <w:rFonts w:eastAsia="Times New Roman"/>
          <w:b/>
          <w:bCs/>
        </w:rPr>
        <w:t xml:space="preserve">In parallel, in the next quarter, RAN1, in consultation with RAN2, specifies L1 based mechanism for transitioning between ‘dormancy-like’ and ‘non-dormancy-like’ </w:t>
      </w:r>
      <w:proofErr w:type="spellStart"/>
      <w:r w:rsidRPr="004824CD">
        <w:rPr>
          <w:rFonts w:eastAsia="Times New Roman"/>
          <w:b/>
          <w:bCs/>
        </w:rPr>
        <w:t>behavior</w:t>
      </w:r>
      <w:proofErr w:type="spellEnd"/>
      <w:r w:rsidRPr="004824CD">
        <w:rPr>
          <w:rFonts w:eastAsia="Times New Roman"/>
          <w:b/>
          <w:bCs/>
        </w:rPr>
        <w:t xml:space="preserve"> on activated </w:t>
      </w:r>
      <w:proofErr w:type="spellStart"/>
      <w:r w:rsidRPr="004824CD">
        <w:rPr>
          <w:rFonts w:eastAsia="Times New Roman"/>
          <w:b/>
          <w:bCs/>
        </w:rPr>
        <w:t>SCells</w:t>
      </w:r>
      <w:proofErr w:type="spellEnd"/>
      <w:r w:rsidRPr="004824CD">
        <w:rPr>
          <w:rFonts w:eastAsia="Times New Roman"/>
          <w:b/>
          <w:bCs/>
        </w:rPr>
        <w:t xml:space="preserve"> under MC-DC/CA WI. </w:t>
      </w:r>
    </w:p>
    <w:p w:rsidR="004824CD" w:rsidRPr="004824CD" w:rsidRDefault="004824CD" w:rsidP="004824CD">
      <w:pPr>
        <w:numPr>
          <w:ilvl w:val="0"/>
          <w:numId w:val="37"/>
        </w:numPr>
        <w:overflowPunct w:val="0"/>
        <w:autoSpaceDE w:val="0"/>
        <w:autoSpaceDN w:val="0"/>
        <w:adjustRightInd w:val="0"/>
        <w:spacing w:after="0"/>
        <w:textAlignment w:val="baseline"/>
        <w:rPr>
          <w:rFonts w:eastAsia="Times New Roman"/>
          <w:b/>
          <w:bCs/>
        </w:rPr>
      </w:pPr>
      <w:r w:rsidRPr="004824CD">
        <w:rPr>
          <w:rFonts w:eastAsia="Times New Roman"/>
          <w:b/>
          <w:bCs/>
        </w:rPr>
        <w:t xml:space="preserve">Further study will be conducted if any additional UE </w:t>
      </w:r>
      <w:proofErr w:type="spellStart"/>
      <w:r w:rsidRPr="004824CD">
        <w:rPr>
          <w:rFonts w:eastAsia="Times New Roman"/>
          <w:b/>
          <w:bCs/>
        </w:rPr>
        <w:t>behavior</w:t>
      </w:r>
      <w:proofErr w:type="spellEnd"/>
      <w:r w:rsidRPr="004824CD">
        <w:rPr>
          <w:rFonts w:eastAsia="Times New Roman"/>
          <w:b/>
          <w:bCs/>
        </w:rPr>
        <w:t xml:space="preserve"> is needed when UE is also configured for receiving PDCCH based power saving signal/channel outside active time, and, if agreed, the additional UE </w:t>
      </w:r>
      <w:proofErr w:type="spellStart"/>
      <w:r w:rsidRPr="004824CD">
        <w:rPr>
          <w:rFonts w:eastAsia="Times New Roman"/>
          <w:b/>
          <w:bCs/>
        </w:rPr>
        <w:t>behavior</w:t>
      </w:r>
      <w:proofErr w:type="spellEnd"/>
      <w:r w:rsidRPr="004824CD">
        <w:rPr>
          <w:rFonts w:eastAsia="Times New Roman"/>
          <w:b/>
          <w:bCs/>
        </w:rPr>
        <w:t xml:space="preserve"> will be specified.  </w:t>
      </w:r>
    </w:p>
    <w:p w:rsidR="004824CD" w:rsidRPr="004824CD" w:rsidRDefault="004824CD" w:rsidP="004824CD">
      <w:pPr>
        <w:numPr>
          <w:ilvl w:val="1"/>
          <w:numId w:val="37"/>
        </w:numPr>
        <w:overflowPunct w:val="0"/>
        <w:autoSpaceDE w:val="0"/>
        <w:autoSpaceDN w:val="0"/>
        <w:adjustRightInd w:val="0"/>
        <w:spacing w:after="0"/>
        <w:textAlignment w:val="baseline"/>
        <w:rPr>
          <w:rFonts w:eastAsia="Times New Roman"/>
          <w:b/>
          <w:bCs/>
        </w:rPr>
      </w:pPr>
      <w:r w:rsidRPr="004824CD">
        <w:rPr>
          <w:rFonts w:eastAsia="Times New Roman"/>
          <w:b/>
          <w:bCs/>
        </w:rPr>
        <w:t>RAN1 chair will treat this together with dormancy discussion under MR-DC/CA WI</w:t>
      </w:r>
    </w:p>
    <w:p w:rsidR="004824CD" w:rsidRPr="004824CD" w:rsidRDefault="004824CD" w:rsidP="004824CD">
      <w:pPr>
        <w:numPr>
          <w:ilvl w:val="1"/>
          <w:numId w:val="37"/>
        </w:numPr>
        <w:overflowPunct w:val="0"/>
        <w:autoSpaceDE w:val="0"/>
        <w:autoSpaceDN w:val="0"/>
        <w:adjustRightInd w:val="0"/>
        <w:spacing w:after="0"/>
        <w:textAlignment w:val="baseline"/>
        <w:rPr>
          <w:rFonts w:eastAsia="Times New Roman"/>
          <w:b/>
          <w:bCs/>
        </w:rPr>
      </w:pPr>
      <w:r w:rsidRPr="004824CD">
        <w:rPr>
          <w:rFonts w:eastAsia="Times New Roman"/>
          <w:b/>
          <w:bCs/>
        </w:rPr>
        <w:t xml:space="preserve">RAN2 will wait for RAN1 conclusion.  If it is agreed that additional </w:t>
      </w:r>
      <w:proofErr w:type="spellStart"/>
      <w:r w:rsidRPr="004824CD">
        <w:rPr>
          <w:rFonts w:eastAsia="Times New Roman"/>
          <w:b/>
          <w:bCs/>
        </w:rPr>
        <w:t>behavior</w:t>
      </w:r>
      <w:proofErr w:type="spellEnd"/>
      <w:r w:rsidRPr="004824CD">
        <w:rPr>
          <w:rFonts w:eastAsia="Times New Roman"/>
          <w:b/>
          <w:bCs/>
        </w:rPr>
        <w:t xml:space="preserve"> is needed for outside of active time, RAN2 chair will decide how to split the work between MC-DC/CA and Power Saving.   </w:t>
      </w:r>
    </w:p>
    <w:p w:rsidR="004824CD" w:rsidRPr="004824CD" w:rsidRDefault="004824CD" w:rsidP="004824CD">
      <w:pPr>
        <w:numPr>
          <w:ilvl w:val="0"/>
          <w:numId w:val="37"/>
        </w:numPr>
        <w:overflowPunct w:val="0"/>
        <w:autoSpaceDE w:val="0"/>
        <w:autoSpaceDN w:val="0"/>
        <w:adjustRightInd w:val="0"/>
        <w:spacing w:after="0"/>
        <w:textAlignment w:val="baseline"/>
        <w:rPr>
          <w:rFonts w:eastAsia="Times New Roman"/>
          <w:b/>
          <w:bCs/>
        </w:rPr>
      </w:pPr>
      <w:r w:rsidRPr="004824CD">
        <w:rPr>
          <w:rFonts w:eastAsia="Times New Roman"/>
          <w:b/>
          <w:bCs/>
        </w:rPr>
        <w:t>MR-DC/CA and Power Saving WID will not be updated</w:t>
      </w:r>
    </w:p>
    <w:p w:rsidR="004824CD" w:rsidRDefault="004824CD" w:rsidP="000741AD">
      <w:pPr>
        <w:pStyle w:val="Doc-text2"/>
      </w:pPr>
    </w:p>
    <w:p w:rsidR="009277AD" w:rsidRPr="000741AD" w:rsidRDefault="00E03CF8" w:rsidP="009277AD">
      <w:pPr>
        <w:pStyle w:val="Doc-text2"/>
        <w:rPr>
          <w:rFonts w:eastAsia="Yu Gothic" w:cs="Calibri"/>
          <w:szCs w:val="22"/>
          <w:lang w:val="x-none" w:eastAsia="x-none"/>
        </w:rPr>
      </w:pPr>
      <w:r>
        <w:t xml:space="preserve">Actually </w:t>
      </w:r>
      <w:r w:rsidR="009277AD">
        <w:t>RAN2 already discussed dormancy behaviour in RAN2#106 and made the definition of dormancy behaviour as following. However, this definition is not sufficient to present dormancy behaviour</w:t>
      </w:r>
      <w:r w:rsidR="00C84B17" w:rsidRPr="00C84B17">
        <w:t xml:space="preserve"> clearly</w:t>
      </w:r>
      <w:r w:rsidR="009277AD">
        <w:t>.</w:t>
      </w:r>
    </w:p>
    <w:p w:rsidR="009277AD" w:rsidRPr="000741AD" w:rsidRDefault="009277AD" w:rsidP="009277AD">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Yu Gothic" w:hAnsi="Arial" w:cs="Calibri"/>
          <w:szCs w:val="22"/>
          <w:lang w:val="x-none" w:eastAsia="x-none"/>
        </w:rPr>
      </w:pPr>
      <w:r w:rsidRPr="000741AD">
        <w:rPr>
          <w:rFonts w:ascii="Arial" w:eastAsia="Yu Gothic" w:hAnsi="Arial" w:cs="Calibri"/>
          <w:szCs w:val="22"/>
          <w:lang w:val="x-none" w:eastAsia="x-none"/>
        </w:rPr>
        <w:t>Agreement</w:t>
      </w:r>
    </w:p>
    <w:p w:rsidR="009277AD" w:rsidRPr="000741AD" w:rsidRDefault="009277AD" w:rsidP="009277AD">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Yu Gothic" w:hAnsi="Arial" w:cs="Calibri"/>
          <w:szCs w:val="22"/>
          <w:lang w:val="x-none" w:eastAsia="x-none"/>
        </w:rPr>
      </w:pPr>
      <w:r w:rsidRPr="000741AD">
        <w:rPr>
          <w:rFonts w:ascii="Arial" w:eastAsia="Yu Gothic" w:hAnsi="Arial" w:cs="Calibri"/>
          <w:szCs w:val="22"/>
          <w:lang w:val="x-none" w:eastAsia="x-none"/>
        </w:rPr>
        <w:t>1</w:t>
      </w:r>
      <w:r w:rsidRPr="000741AD">
        <w:rPr>
          <w:rFonts w:ascii="Arial" w:eastAsia="Yu Gothic" w:hAnsi="Arial" w:cs="Calibri"/>
          <w:szCs w:val="22"/>
          <w:lang w:val="x-none" w:eastAsia="x-none"/>
        </w:rPr>
        <w:tab/>
        <w:t xml:space="preserve">SCell dormant state like LTE </w:t>
      </w:r>
      <w:proofErr w:type="spellStart"/>
      <w:r w:rsidRPr="000741AD">
        <w:rPr>
          <w:rFonts w:ascii="Arial" w:eastAsia="Yu Gothic" w:hAnsi="Arial" w:cs="Calibri"/>
          <w:szCs w:val="22"/>
          <w:lang w:val="x-none" w:eastAsia="x-none"/>
        </w:rPr>
        <w:t>euCA</w:t>
      </w:r>
      <w:proofErr w:type="spellEnd"/>
      <w:r w:rsidRPr="000741AD">
        <w:rPr>
          <w:rFonts w:ascii="Arial" w:eastAsia="Yu Gothic" w:hAnsi="Arial" w:cs="Calibri"/>
          <w:szCs w:val="22"/>
          <w:lang w:val="x-none" w:eastAsia="x-none"/>
        </w:rPr>
        <w:t xml:space="preserve"> will not be introduced in NR. </w:t>
      </w:r>
    </w:p>
    <w:p w:rsidR="009277AD" w:rsidRPr="000741AD" w:rsidRDefault="009277AD" w:rsidP="009277AD">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Yu Gothic" w:hAnsi="Arial" w:cs="Calibri"/>
          <w:szCs w:val="22"/>
          <w:lang w:val="x-none" w:eastAsia="x-none"/>
        </w:rPr>
      </w:pPr>
      <w:r w:rsidRPr="000741AD">
        <w:rPr>
          <w:rFonts w:ascii="Arial" w:eastAsia="Yu Gothic" w:hAnsi="Arial" w:cs="Calibri"/>
          <w:szCs w:val="22"/>
          <w:lang w:val="x-none" w:eastAsia="x-none"/>
        </w:rPr>
        <w:t>2</w:t>
      </w:r>
      <w:r w:rsidRPr="000741AD">
        <w:rPr>
          <w:rFonts w:ascii="Arial" w:eastAsia="Yu Gothic" w:hAnsi="Arial" w:cs="Calibri"/>
          <w:szCs w:val="22"/>
          <w:lang w:val="x-none" w:eastAsia="x-none"/>
        </w:rPr>
        <w:tab/>
        <w:t xml:space="preserve">‘dormancy’ behaviour will be studied as a solution for fast return to SCell </w:t>
      </w:r>
      <w:proofErr w:type="spellStart"/>
      <w:r w:rsidRPr="000741AD">
        <w:rPr>
          <w:rFonts w:ascii="Arial" w:eastAsia="Yu Gothic" w:hAnsi="Arial" w:cs="Calibri"/>
          <w:szCs w:val="22"/>
          <w:lang w:val="x-none" w:eastAsia="x-none"/>
        </w:rPr>
        <w:t>utilisation</w:t>
      </w:r>
      <w:proofErr w:type="spellEnd"/>
      <w:r w:rsidRPr="000741AD">
        <w:rPr>
          <w:rFonts w:ascii="Arial" w:eastAsia="Yu Gothic" w:hAnsi="Arial" w:cs="Calibri"/>
          <w:szCs w:val="22"/>
          <w:lang w:val="x-none" w:eastAsia="x-none"/>
        </w:rPr>
        <w:t xml:space="preserve"> for data transfer. </w:t>
      </w:r>
      <w:r w:rsidRPr="00656611">
        <w:rPr>
          <w:rFonts w:ascii="Arial" w:eastAsia="Yu Gothic" w:hAnsi="Arial" w:cs="Calibri"/>
          <w:szCs w:val="22"/>
          <w:highlight w:val="yellow"/>
          <w:lang w:val="x-none" w:eastAsia="x-none"/>
        </w:rPr>
        <w:t>The 'dormancy' behaviour implies that the UE stops monitoring PDCCH but continues other activities such as CSI measurements, AGC and beam management.</w:t>
      </w:r>
      <w:r w:rsidRPr="000741AD">
        <w:rPr>
          <w:rFonts w:ascii="Arial" w:eastAsia="Yu Gothic" w:hAnsi="Arial" w:cs="Calibri"/>
          <w:szCs w:val="22"/>
          <w:lang w:val="x-none" w:eastAsia="x-none"/>
        </w:rPr>
        <w:t xml:space="preserve"> RAN1/4 input required on feasibility and benefit.</w:t>
      </w:r>
    </w:p>
    <w:p w:rsidR="009277AD" w:rsidRPr="004824CD" w:rsidRDefault="009277AD" w:rsidP="000741AD">
      <w:pPr>
        <w:pStyle w:val="Doc-text2"/>
      </w:pPr>
    </w:p>
    <w:p w:rsidR="00060483" w:rsidRPr="00060483" w:rsidRDefault="004824CD" w:rsidP="000741AD">
      <w:pPr>
        <w:pStyle w:val="Doc-text2"/>
      </w:pPr>
      <w:r>
        <w:rPr>
          <w:rFonts w:hint="eastAsia"/>
        </w:rPr>
        <w:t xml:space="preserve">In this contribution, </w:t>
      </w:r>
      <w:r w:rsidR="009277AD">
        <w:t>w</w:t>
      </w:r>
      <w:r w:rsidR="009277AD" w:rsidRPr="009277AD">
        <w:t>e</w:t>
      </w:r>
      <w:r w:rsidR="00F02062">
        <w:t xml:space="preserve"> discuss more details </w:t>
      </w:r>
      <w:r w:rsidR="00E03CF8">
        <w:t xml:space="preserve">of </w:t>
      </w:r>
      <w:r w:rsidR="00F02062">
        <w:t>dormancy behaviour</w:t>
      </w:r>
      <w:r w:rsidR="00E03CF8">
        <w:t xml:space="preserve">. </w:t>
      </w:r>
      <w:r w:rsidR="00F02062">
        <w:t xml:space="preserve"> </w:t>
      </w:r>
    </w:p>
    <w:p w:rsidR="000B5C84" w:rsidRPr="00CB2509" w:rsidRDefault="00F21060" w:rsidP="00B31D42">
      <w:pPr>
        <w:pStyle w:val="1"/>
        <w:spacing w:line="300" w:lineRule="atLeast"/>
        <w:rPr>
          <w:rFonts w:cs="Arial"/>
          <w:color w:val="000000"/>
          <w:lang w:eastAsia="ko-KR"/>
        </w:rPr>
      </w:pPr>
      <w:r w:rsidRPr="00CB2509">
        <w:rPr>
          <w:rFonts w:cs="Arial"/>
          <w:color w:val="000000"/>
          <w:lang w:val="en-US" w:eastAsia="ko-KR"/>
        </w:rPr>
        <w:t>2</w:t>
      </w:r>
      <w:r w:rsidRPr="00CB2509">
        <w:rPr>
          <w:rFonts w:cs="Arial"/>
          <w:color w:val="000000"/>
          <w:lang w:val="en-US"/>
        </w:rPr>
        <w:t>.</w:t>
      </w:r>
      <w:r w:rsidRPr="00CB2509">
        <w:rPr>
          <w:rFonts w:cs="Arial"/>
          <w:color w:val="000000"/>
          <w:lang w:val="en-US"/>
        </w:rPr>
        <w:tab/>
      </w:r>
      <w:r w:rsidRPr="00CB2509">
        <w:rPr>
          <w:rFonts w:cs="Arial"/>
          <w:color w:val="000000"/>
          <w:lang w:val="en-US" w:eastAsia="ko-KR"/>
        </w:rPr>
        <w:t>Discussion</w:t>
      </w:r>
      <w:r w:rsidRPr="00CB2509">
        <w:rPr>
          <w:rFonts w:cs="Arial"/>
          <w:color w:val="000000"/>
          <w:lang w:eastAsia="ko-KR"/>
        </w:rPr>
        <w:t xml:space="preserve"> </w:t>
      </w:r>
    </w:p>
    <w:p w:rsidR="007E1176" w:rsidRDefault="0086395C" w:rsidP="00060483">
      <w:pPr>
        <w:pStyle w:val="Doc-text2"/>
      </w:pPr>
      <w:r>
        <w:rPr>
          <w:rFonts w:hint="eastAsia"/>
        </w:rPr>
        <w:t xml:space="preserve">In MR-DC/CA WI, </w:t>
      </w:r>
      <w:r>
        <w:t>the</w:t>
      </w:r>
      <w:r>
        <w:rPr>
          <w:rFonts w:hint="eastAsia"/>
        </w:rPr>
        <w:t xml:space="preserve"> </w:t>
      </w:r>
      <w:r>
        <w:t>dormancy behaviour is suggested for fast SCell activation</w:t>
      </w:r>
      <w:r w:rsidR="00C84B17">
        <w:t xml:space="preserve"> and</w:t>
      </w:r>
      <w:r>
        <w:t xml:space="preserve"> RAN2 agreed that </w:t>
      </w:r>
      <w:r w:rsidR="009E3DAB">
        <w:t xml:space="preserve">the dormancy behaviour </w:t>
      </w:r>
      <w:r w:rsidRPr="0086395C">
        <w:t>stops monitoring PDCCH but continues other activities such as CSI measurements, AGC and beam management</w:t>
      </w:r>
      <w:r w:rsidR="009E3DAB">
        <w:t xml:space="preserve"> in RAN2#106.</w:t>
      </w:r>
      <w:r w:rsidR="007E1176">
        <w:t xml:space="preserve"> In the agreement</w:t>
      </w:r>
      <w:r w:rsidR="009E3DAB">
        <w:t>, “</w:t>
      </w:r>
      <w:r w:rsidR="009E3DAB" w:rsidRPr="009E3DAB">
        <w:t>stop monitoring PDCCH</w:t>
      </w:r>
      <w:r w:rsidR="009E3DAB">
        <w:t xml:space="preserve">” </w:t>
      </w:r>
      <w:r w:rsidR="007E1176">
        <w:t xml:space="preserve">can reduce UE power consumption and this aspect was considered in power saving WI. </w:t>
      </w:r>
      <w:r w:rsidR="00645887">
        <w:t xml:space="preserve">Thus, </w:t>
      </w:r>
      <w:r w:rsidR="00A52CFB">
        <w:t xml:space="preserve">it is possible to say that </w:t>
      </w:r>
      <w:r w:rsidR="00A56485">
        <w:t xml:space="preserve">the dormancy behaviour </w:t>
      </w:r>
      <w:r w:rsidR="007E1176">
        <w:t xml:space="preserve">can be used for </w:t>
      </w:r>
      <w:r w:rsidR="00A56485">
        <w:t>fast SCell activation and UE power saving</w:t>
      </w:r>
      <w:r w:rsidR="007E1176">
        <w:t xml:space="preserve">. However, the details for power saving </w:t>
      </w:r>
      <w:r w:rsidR="00A67678">
        <w:t xml:space="preserve">with dormancy behaviour </w:t>
      </w:r>
      <w:r w:rsidR="007E1176">
        <w:t>depends on RAN1 design and it is too early to say RAN2 impact and aspect</w:t>
      </w:r>
      <w:r w:rsidR="00A67678">
        <w:t xml:space="preserve"> for power saving for now. The rest of the paper would focus on general dormancy behaviour. </w:t>
      </w:r>
    </w:p>
    <w:p w:rsidR="005546F5" w:rsidRDefault="005546F5" w:rsidP="005546F5">
      <w:pPr>
        <w:pStyle w:val="Doc-text2"/>
        <w:rPr>
          <w:b/>
        </w:rPr>
      </w:pPr>
      <w:r w:rsidRPr="00F92A51">
        <w:rPr>
          <w:rFonts w:hint="eastAsia"/>
          <w:b/>
        </w:rPr>
        <w:t xml:space="preserve">Observation 1. </w:t>
      </w:r>
      <w:r w:rsidRPr="00F92A51">
        <w:rPr>
          <w:b/>
        </w:rPr>
        <w:t xml:space="preserve">The dormancy behaviour </w:t>
      </w:r>
      <w:r w:rsidR="00A67678">
        <w:rPr>
          <w:b/>
        </w:rPr>
        <w:t xml:space="preserve">may be used for </w:t>
      </w:r>
      <w:r w:rsidRPr="00F92A51">
        <w:rPr>
          <w:b/>
        </w:rPr>
        <w:t>UE power saving</w:t>
      </w:r>
      <w:r w:rsidR="00A67678">
        <w:rPr>
          <w:b/>
        </w:rPr>
        <w:t>, but need more RAN2 discussion after RAN1 design is determined</w:t>
      </w:r>
      <w:r w:rsidRPr="00F92A51">
        <w:rPr>
          <w:b/>
        </w:rPr>
        <w:t>.</w:t>
      </w:r>
    </w:p>
    <w:p w:rsidR="00354859" w:rsidRDefault="00354859" w:rsidP="00060483">
      <w:pPr>
        <w:pStyle w:val="Doc-text2"/>
      </w:pPr>
    </w:p>
    <w:p w:rsidR="00354859" w:rsidRPr="00354859" w:rsidRDefault="00354859" w:rsidP="00060483">
      <w:pPr>
        <w:pStyle w:val="Doc-text2"/>
        <w:rPr>
          <w:b/>
          <w:u w:val="single"/>
        </w:rPr>
      </w:pPr>
      <w:r w:rsidRPr="00354859">
        <w:rPr>
          <w:rFonts w:hint="eastAsia"/>
          <w:b/>
          <w:u w:val="single"/>
        </w:rPr>
        <w:t>CSI reporting on dormancy behaviour</w:t>
      </w:r>
    </w:p>
    <w:p w:rsidR="006E20F0" w:rsidRDefault="006E20F0" w:rsidP="00060483">
      <w:pPr>
        <w:pStyle w:val="Doc-text2"/>
      </w:pPr>
      <w:r w:rsidRPr="006E20F0">
        <w:t xml:space="preserve">The </w:t>
      </w:r>
      <w:r w:rsidR="00F02062">
        <w:t>green</w:t>
      </w:r>
      <w:r w:rsidRPr="006E20F0">
        <w:t xml:space="preserve"> highlighted formula in the annex below is a total delay for SCell activation.</w:t>
      </w:r>
      <w:r>
        <w:t xml:space="preserve"> If</w:t>
      </w:r>
      <w:r w:rsidR="00A67678">
        <w:t xml:space="preserve"> the</w:t>
      </w:r>
      <w:r>
        <w:t xml:space="preserve"> UE performs </w:t>
      </w:r>
      <w:r>
        <w:rPr>
          <w:rFonts w:hint="eastAsia"/>
        </w:rPr>
        <w:t xml:space="preserve">CSI </w:t>
      </w:r>
      <w:r>
        <w:t xml:space="preserve">measurement/AGC/beam management </w:t>
      </w:r>
      <w:r w:rsidR="00A67678">
        <w:t xml:space="preserve">on a </w:t>
      </w:r>
      <w:r>
        <w:t>SCell with dormancy behaviour</w:t>
      </w:r>
      <w:r w:rsidR="00A67678">
        <w:t xml:space="preserve"> as in agreements</w:t>
      </w:r>
      <w:r>
        <w:t xml:space="preserve">, </w:t>
      </w:r>
      <w:proofErr w:type="spellStart"/>
      <w:r w:rsidRPr="00416A92">
        <w:rPr>
          <w:rFonts w:eastAsia="SimSun"/>
          <w:szCs w:val="22"/>
          <w:lang w:eastAsia="zh-CN"/>
        </w:rPr>
        <w:t>T</w:t>
      </w:r>
      <w:r w:rsidRPr="00416A92">
        <w:rPr>
          <w:rFonts w:eastAsia="SimSun"/>
          <w:szCs w:val="22"/>
          <w:vertAlign w:val="subscript"/>
          <w:lang w:eastAsia="zh-CN"/>
        </w:rPr>
        <w:t>activation_time</w:t>
      </w:r>
      <w:proofErr w:type="spellEnd"/>
      <w:r w:rsidRPr="00416A92">
        <w:rPr>
          <w:rFonts w:eastAsia="SimSun"/>
          <w:szCs w:val="22"/>
          <w:lang w:eastAsia="zh-CN"/>
        </w:rPr>
        <w:t xml:space="preserve"> </w:t>
      </w:r>
      <w:r>
        <w:t xml:space="preserve">can be reduced. </w:t>
      </w:r>
      <w:r w:rsidR="00A67678">
        <w:t>In addition</w:t>
      </w:r>
      <w:r>
        <w:t>, if</w:t>
      </w:r>
      <w:r w:rsidR="00A67678">
        <w:t xml:space="preserve"> the</w:t>
      </w:r>
      <w:r>
        <w:t xml:space="preserve"> UE performs </w:t>
      </w:r>
      <w:r w:rsidR="002E1878">
        <w:t xml:space="preserve">CSI reporting in </w:t>
      </w:r>
      <w:r w:rsidR="00A67678">
        <w:t xml:space="preserve">the </w:t>
      </w:r>
      <w:r w:rsidR="002E1878">
        <w:t xml:space="preserve">SCell with dormancy behaviour, we think </w:t>
      </w:r>
      <w:proofErr w:type="spellStart"/>
      <w:r w:rsidR="002E1878" w:rsidRPr="00416A92">
        <w:rPr>
          <w:rFonts w:eastAsia="SimSun"/>
          <w:szCs w:val="22"/>
          <w:lang w:eastAsia="zh-CN"/>
        </w:rPr>
        <w:t>T</w:t>
      </w:r>
      <w:r w:rsidR="002E1878" w:rsidRPr="00416A92">
        <w:rPr>
          <w:rFonts w:eastAsia="SimSun"/>
          <w:szCs w:val="22"/>
          <w:vertAlign w:val="subscript"/>
          <w:lang w:eastAsia="zh-CN"/>
        </w:rPr>
        <w:t>CSI_Reporting</w:t>
      </w:r>
      <w:proofErr w:type="spellEnd"/>
      <w:r w:rsidR="002E1878">
        <w:t xml:space="preserve"> is also reduced and total SCell activation delay can be further reduced. Although </w:t>
      </w:r>
      <w:r w:rsidR="00377052">
        <w:t xml:space="preserve">more </w:t>
      </w:r>
      <w:r w:rsidR="002E1878">
        <w:t xml:space="preserve">power consumption is expected to transmit CSI reporting, </w:t>
      </w:r>
      <w:r w:rsidR="00377052">
        <w:t xml:space="preserve">CSI reporting may be important information for the network to maintain link quality for beam management. </w:t>
      </w:r>
      <w:r w:rsidR="0055690A">
        <w:t>T</w:t>
      </w:r>
      <w:r w:rsidR="002E1878">
        <w:t xml:space="preserve">he expected power consumption </w:t>
      </w:r>
      <w:r w:rsidR="008B59C9">
        <w:t xml:space="preserve">may </w:t>
      </w:r>
      <w:r w:rsidR="002E1878">
        <w:t>be minimized by the configuration</w:t>
      </w:r>
      <w:r w:rsidR="008B59C9">
        <w:t>, e.g.,</w:t>
      </w:r>
      <w:r w:rsidR="002E1878">
        <w:t xml:space="preserve"> proper </w:t>
      </w:r>
      <w:r w:rsidR="008B59C9">
        <w:t xml:space="preserve">periodicity </w:t>
      </w:r>
      <w:r w:rsidR="002E1878">
        <w:t xml:space="preserve">of CSI reporting. </w:t>
      </w:r>
    </w:p>
    <w:p w:rsidR="002E1878" w:rsidRPr="002E1878" w:rsidRDefault="008B59C9" w:rsidP="002E1878">
      <w:pPr>
        <w:pStyle w:val="Doc-text2"/>
        <w:rPr>
          <w:b/>
        </w:rPr>
      </w:pPr>
      <w:r>
        <w:rPr>
          <w:b/>
        </w:rPr>
        <w:t>Proposal</w:t>
      </w:r>
      <w:r w:rsidRPr="002E1878">
        <w:rPr>
          <w:rFonts w:hint="eastAsia"/>
          <w:b/>
        </w:rPr>
        <w:t xml:space="preserve"> </w:t>
      </w:r>
      <w:r>
        <w:rPr>
          <w:b/>
        </w:rPr>
        <w:t>1</w:t>
      </w:r>
      <w:r w:rsidR="002E1878" w:rsidRPr="002E1878">
        <w:rPr>
          <w:rFonts w:hint="eastAsia"/>
          <w:b/>
        </w:rPr>
        <w:t xml:space="preserve">. </w:t>
      </w:r>
      <w:r w:rsidR="00D5443C">
        <w:rPr>
          <w:b/>
        </w:rPr>
        <w:t xml:space="preserve">The </w:t>
      </w:r>
      <w:r w:rsidR="00D5443C" w:rsidRPr="002E1878">
        <w:rPr>
          <w:rFonts w:hint="eastAsia"/>
          <w:b/>
        </w:rPr>
        <w:t xml:space="preserve">CSI reporting </w:t>
      </w:r>
      <w:r w:rsidR="00D5443C" w:rsidRPr="008B59C9">
        <w:rPr>
          <w:b/>
        </w:rPr>
        <w:t>on the SCell</w:t>
      </w:r>
      <w:r w:rsidR="00D5443C">
        <w:rPr>
          <w:b/>
        </w:rPr>
        <w:t xml:space="preserve"> with t</w:t>
      </w:r>
      <w:r>
        <w:rPr>
          <w:b/>
        </w:rPr>
        <w:t xml:space="preserve">he </w:t>
      </w:r>
      <w:r w:rsidRPr="008B59C9">
        <w:rPr>
          <w:b/>
        </w:rPr>
        <w:t>dormancy behaviour</w:t>
      </w:r>
      <w:r w:rsidRPr="008B59C9">
        <w:rPr>
          <w:rFonts w:hint="eastAsia"/>
          <w:b/>
        </w:rPr>
        <w:t xml:space="preserve"> </w:t>
      </w:r>
      <w:r w:rsidR="00D5443C">
        <w:rPr>
          <w:b/>
        </w:rPr>
        <w:t xml:space="preserve">should be </w:t>
      </w:r>
      <w:r>
        <w:rPr>
          <w:b/>
        </w:rPr>
        <w:t>allow</w:t>
      </w:r>
      <w:r w:rsidR="00D5443C">
        <w:rPr>
          <w:b/>
        </w:rPr>
        <w:t>ed</w:t>
      </w:r>
      <w:r>
        <w:rPr>
          <w:b/>
        </w:rPr>
        <w:t xml:space="preserve">. </w:t>
      </w:r>
    </w:p>
    <w:p w:rsidR="008125A6" w:rsidRPr="00D5443C" w:rsidRDefault="008125A6" w:rsidP="00060483">
      <w:pPr>
        <w:pStyle w:val="Doc-text2"/>
      </w:pPr>
    </w:p>
    <w:p w:rsidR="008125A6" w:rsidRPr="008125A6" w:rsidRDefault="008125A6" w:rsidP="00060483">
      <w:pPr>
        <w:pStyle w:val="Doc-text2"/>
        <w:rPr>
          <w:b/>
          <w:u w:val="single"/>
        </w:rPr>
      </w:pPr>
      <w:r w:rsidRPr="008125A6">
        <w:rPr>
          <w:rFonts w:hint="eastAsia"/>
          <w:b/>
          <w:u w:val="single"/>
        </w:rPr>
        <w:t>PDSCH/PUSCH scheduling on dormancy behaviour</w:t>
      </w:r>
    </w:p>
    <w:p w:rsidR="0055690A" w:rsidRDefault="00BF1DCF" w:rsidP="00060483">
      <w:pPr>
        <w:pStyle w:val="Doc-text2"/>
      </w:pPr>
      <w:r>
        <w:t>There may be a case that</w:t>
      </w:r>
      <w:r w:rsidR="0055690A">
        <w:t>, when the UE does not monitor PDCCH on the SCell, the</w:t>
      </w:r>
      <w:r>
        <w:t xml:space="preserve"> </w:t>
      </w:r>
      <w:r w:rsidR="00E61C6D">
        <w:t xml:space="preserve">UE </w:t>
      </w:r>
      <w:r w:rsidR="0055690A">
        <w:t>needs</w:t>
      </w:r>
      <w:r w:rsidR="00E61C6D">
        <w:t xml:space="preserve"> to be scheduled on PDSCH/PUSCH on the SCell </w:t>
      </w:r>
      <w:r>
        <w:t xml:space="preserve">with dormancy behaviour </w:t>
      </w:r>
      <w:r w:rsidR="00E61C6D">
        <w:t>by using cross-carrier scheduling.</w:t>
      </w:r>
      <w:r w:rsidR="0055690A">
        <w:t xml:space="preserve"> </w:t>
      </w:r>
      <w:r w:rsidR="007C1159">
        <w:t xml:space="preserve">Basically, however, dormancy behaviour is considered for fast </w:t>
      </w:r>
      <w:r w:rsidR="007C1159" w:rsidRPr="007C1159">
        <w:t>SCell activation</w:t>
      </w:r>
      <w:r w:rsidR="007C1159">
        <w:t xml:space="preserve"> and this is more like deactivated SCell state. Thus, the SCell with dormancy behaviour should not be scheduled on PDSCH/PUSCH. </w:t>
      </w:r>
    </w:p>
    <w:p w:rsidR="00F02062" w:rsidRPr="006226CE" w:rsidRDefault="00D5443C" w:rsidP="00F02062">
      <w:pPr>
        <w:pStyle w:val="Doc-text2"/>
        <w:rPr>
          <w:b/>
        </w:rPr>
      </w:pPr>
      <w:r>
        <w:rPr>
          <w:b/>
        </w:rPr>
        <w:t>Proposal 2</w:t>
      </w:r>
      <w:r w:rsidR="00F02062" w:rsidRPr="006226CE">
        <w:rPr>
          <w:b/>
        </w:rPr>
        <w:t xml:space="preserve">. PDSCH/PUSCH scheduling on </w:t>
      </w:r>
      <w:r w:rsidR="00F02062">
        <w:rPr>
          <w:b/>
        </w:rPr>
        <w:t xml:space="preserve">SCell with </w:t>
      </w:r>
      <w:r w:rsidR="00F02062" w:rsidRPr="006226CE">
        <w:rPr>
          <w:b/>
        </w:rPr>
        <w:t xml:space="preserve">dormancy behaviour </w:t>
      </w:r>
      <w:r>
        <w:rPr>
          <w:b/>
        </w:rPr>
        <w:t xml:space="preserve">should </w:t>
      </w:r>
      <w:r w:rsidR="00F02062" w:rsidRPr="006226CE">
        <w:rPr>
          <w:rFonts w:hint="eastAsia"/>
          <w:b/>
        </w:rPr>
        <w:t xml:space="preserve">not </w:t>
      </w:r>
      <w:r>
        <w:rPr>
          <w:b/>
        </w:rPr>
        <w:t>be allowed</w:t>
      </w:r>
      <w:r w:rsidR="00F02062" w:rsidRPr="006226CE">
        <w:rPr>
          <w:rFonts w:hint="eastAsia"/>
          <w:b/>
        </w:rPr>
        <w:t>.</w:t>
      </w:r>
    </w:p>
    <w:p w:rsidR="00F02062" w:rsidRPr="00D5443C" w:rsidRDefault="00F02062" w:rsidP="00060483">
      <w:pPr>
        <w:pStyle w:val="Doc-text2"/>
      </w:pPr>
    </w:p>
    <w:p w:rsidR="00F02062" w:rsidRDefault="00D5443C" w:rsidP="00F02062">
      <w:pPr>
        <w:pStyle w:val="Doc-text2"/>
      </w:pPr>
      <w:r>
        <w:t xml:space="preserve">Based on </w:t>
      </w:r>
      <w:r w:rsidR="00F02062">
        <w:t xml:space="preserve">above </w:t>
      </w:r>
      <w:r>
        <w:t>explanation</w:t>
      </w:r>
      <w:r w:rsidR="00F02062">
        <w:t>, we propose the definition of dormancy behaviour as follows,</w:t>
      </w:r>
    </w:p>
    <w:p w:rsidR="00D5443C" w:rsidRDefault="00F02062" w:rsidP="00F02062">
      <w:pPr>
        <w:pStyle w:val="Doc-text2"/>
        <w:rPr>
          <w:b/>
        </w:rPr>
      </w:pPr>
      <w:r w:rsidRPr="00CF2259">
        <w:rPr>
          <w:rFonts w:hint="eastAsia"/>
          <w:b/>
        </w:rPr>
        <w:t>Proposal</w:t>
      </w:r>
      <w:r w:rsidR="00D5443C">
        <w:rPr>
          <w:b/>
        </w:rPr>
        <w:t xml:space="preserve"> 3</w:t>
      </w:r>
      <w:r w:rsidRPr="00CF2259">
        <w:rPr>
          <w:rFonts w:hint="eastAsia"/>
          <w:b/>
        </w:rPr>
        <w:t xml:space="preserve">. </w:t>
      </w:r>
      <w:r w:rsidR="00D5443C">
        <w:rPr>
          <w:b/>
        </w:rPr>
        <w:t>In</w:t>
      </w:r>
      <w:r w:rsidR="00D5443C" w:rsidRPr="00CF2259">
        <w:rPr>
          <w:b/>
        </w:rPr>
        <w:t xml:space="preserve"> </w:t>
      </w:r>
      <w:r w:rsidRPr="00CF2259">
        <w:rPr>
          <w:b/>
        </w:rPr>
        <w:t>dormancy behaviour</w:t>
      </w:r>
      <w:r w:rsidR="00D5443C">
        <w:rPr>
          <w:b/>
        </w:rPr>
        <w:t xml:space="preserve">, the UE: </w:t>
      </w:r>
    </w:p>
    <w:p w:rsidR="00D5443C" w:rsidRDefault="00D5443C" w:rsidP="00FD0504">
      <w:pPr>
        <w:pStyle w:val="Doc-text2"/>
        <w:numPr>
          <w:ilvl w:val="0"/>
          <w:numId w:val="38"/>
        </w:numPr>
        <w:rPr>
          <w:b/>
        </w:rPr>
      </w:pPr>
      <w:r>
        <w:rPr>
          <w:b/>
        </w:rPr>
        <w:t>d</w:t>
      </w:r>
      <w:r w:rsidR="00F02062" w:rsidRPr="00CF2259">
        <w:rPr>
          <w:b/>
        </w:rPr>
        <w:t>oes not monitor PDCCH</w:t>
      </w:r>
      <w:r>
        <w:rPr>
          <w:b/>
        </w:rPr>
        <w:t>;</w:t>
      </w:r>
    </w:p>
    <w:p w:rsidR="00D5443C" w:rsidRDefault="00F02062" w:rsidP="00FD0504">
      <w:pPr>
        <w:pStyle w:val="Doc-text2"/>
        <w:numPr>
          <w:ilvl w:val="0"/>
          <w:numId w:val="38"/>
        </w:numPr>
        <w:rPr>
          <w:b/>
        </w:rPr>
      </w:pPr>
      <w:r w:rsidRPr="00D5443C">
        <w:rPr>
          <w:b/>
        </w:rPr>
        <w:t>performs CSI measurement/AGC/beam management</w:t>
      </w:r>
      <w:r w:rsidR="00D5443C">
        <w:rPr>
          <w:b/>
        </w:rPr>
        <w:t>;</w:t>
      </w:r>
    </w:p>
    <w:p w:rsidR="00D5443C" w:rsidRDefault="00D5443C" w:rsidP="00FD0504">
      <w:pPr>
        <w:pStyle w:val="Doc-text2"/>
        <w:numPr>
          <w:ilvl w:val="0"/>
          <w:numId w:val="38"/>
        </w:numPr>
        <w:rPr>
          <w:b/>
        </w:rPr>
      </w:pPr>
      <w:r>
        <w:rPr>
          <w:b/>
        </w:rPr>
        <w:t>transmits</w:t>
      </w:r>
      <w:r w:rsidR="00F02062" w:rsidRPr="00D5443C">
        <w:rPr>
          <w:b/>
        </w:rPr>
        <w:t xml:space="preserve"> CSI reporting on the SCell</w:t>
      </w:r>
      <w:r>
        <w:rPr>
          <w:b/>
        </w:rPr>
        <w:t>;</w:t>
      </w:r>
    </w:p>
    <w:p w:rsidR="007C1159" w:rsidRDefault="007C1159" w:rsidP="00FD0504">
      <w:pPr>
        <w:pStyle w:val="Doc-text2"/>
        <w:numPr>
          <w:ilvl w:val="0"/>
          <w:numId w:val="38"/>
        </w:numPr>
        <w:rPr>
          <w:b/>
        </w:rPr>
      </w:pPr>
      <w:proofErr w:type="gramStart"/>
      <w:r>
        <w:rPr>
          <w:b/>
        </w:rPr>
        <w:t>is</w:t>
      </w:r>
      <w:proofErr w:type="gramEnd"/>
      <w:r>
        <w:rPr>
          <w:b/>
        </w:rPr>
        <w:t xml:space="preserve"> not </w:t>
      </w:r>
      <w:r w:rsidRPr="007C1159">
        <w:rPr>
          <w:b/>
        </w:rPr>
        <w:t>scheduled on PDSCH/PUSCH</w:t>
      </w:r>
      <w:r w:rsidR="00FD0504">
        <w:rPr>
          <w:b/>
        </w:rPr>
        <w:t xml:space="preserve"> </w:t>
      </w:r>
      <w:r w:rsidR="00FD0504">
        <w:rPr>
          <w:rFonts w:hint="eastAsia"/>
          <w:b/>
        </w:rPr>
        <w:t xml:space="preserve">on </w:t>
      </w:r>
      <w:r w:rsidR="00FD0504">
        <w:rPr>
          <w:b/>
        </w:rPr>
        <w:t>the SCell</w:t>
      </w:r>
      <w:r>
        <w:rPr>
          <w:b/>
        </w:rPr>
        <w:t>.</w:t>
      </w:r>
    </w:p>
    <w:p w:rsidR="00A11A15" w:rsidRPr="00A11A15" w:rsidRDefault="00A11A15" w:rsidP="006905FB">
      <w:pPr>
        <w:pStyle w:val="Doc-text2"/>
        <w:rPr>
          <w:b/>
        </w:rPr>
      </w:pPr>
    </w:p>
    <w:p w:rsidR="00986AE2" w:rsidRPr="00CB2509" w:rsidRDefault="00F21060" w:rsidP="00B31D42">
      <w:pPr>
        <w:pStyle w:val="1"/>
        <w:spacing w:line="300" w:lineRule="atLeast"/>
        <w:rPr>
          <w:rFonts w:cs="Arial"/>
          <w:noProof/>
          <w:color w:val="000000"/>
          <w:lang w:val="en-US" w:eastAsia="ko-KR"/>
        </w:rPr>
      </w:pPr>
      <w:r w:rsidRPr="00CB2509">
        <w:rPr>
          <w:rFonts w:eastAsia="맑은 고딕" w:cs="Arial"/>
          <w:color w:val="000000"/>
          <w:lang w:val="en-US" w:eastAsia="ko-KR"/>
        </w:rPr>
        <w:t>3.</w:t>
      </w:r>
      <w:r w:rsidRPr="00CB2509">
        <w:rPr>
          <w:rFonts w:cs="Arial"/>
          <w:i/>
          <w:noProof/>
          <w:color w:val="000000"/>
          <w:lang w:val="en-US"/>
        </w:rPr>
        <w:tab/>
      </w:r>
      <w:r w:rsidRPr="00CB2509">
        <w:rPr>
          <w:rFonts w:cs="Arial"/>
          <w:noProof/>
          <w:color w:val="000000"/>
          <w:lang w:val="en-US" w:eastAsia="ko-KR"/>
        </w:rPr>
        <w:t>Conclusion</w:t>
      </w:r>
    </w:p>
    <w:p w:rsidR="002A1A36" w:rsidRDefault="00DB584B" w:rsidP="002A1A36">
      <w:pPr>
        <w:rPr>
          <w:rFonts w:ascii="Arial" w:hAnsi="Arial" w:cs="Arial"/>
          <w:color w:val="000000"/>
          <w:lang w:eastAsia="ko-KR"/>
        </w:rPr>
      </w:pPr>
      <w:r w:rsidRPr="00CB2509">
        <w:rPr>
          <w:rFonts w:ascii="Arial" w:hAnsi="Arial" w:cs="Arial"/>
          <w:color w:val="000000"/>
          <w:lang w:eastAsia="ko-KR"/>
        </w:rPr>
        <w:t xml:space="preserve">In this contribution, we </w:t>
      </w:r>
      <w:r w:rsidR="006905FB" w:rsidRPr="00CB2509">
        <w:rPr>
          <w:rFonts w:ascii="Arial" w:hAnsi="Arial" w:cs="Arial"/>
          <w:color w:val="000000"/>
          <w:lang w:eastAsia="ko-KR"/>
        </w:rPr>
        <w:t>present our view</w:t>
      </w:r>
      <w:r w:rsidR="00AD4853">
        <w:rPr>
          <w:rFonts w:ascii="Arial" w:hAnsi="Arial" w:cs="Arial"/>
          <w:color w:val="000000"/>
          <w:lang w:eastAsia="ko-KR"/>
        </w:rPr>
        <w:t>s</w:t>
      </w:r>
      <w:r w:rsidR="006905FB" w:rsidRPr="00CB2509">
        <w:rPr>
          <w:rFonts w:ascii="Arial" w:hAnsi="Arial" w:cs="Arial"/>
          <w:color w:val="000000"/>
          <w:lang w:eastAsia="ko-KR"/>
        </w:rPr>
        <w:t xml:space="preserve"> </w:t>
      </w:r>
      <w:r w:rsidR="00F02062">
        <w:rPr>
          <w:rFonts w:ascii="Arial" w:hAnsi="Arial" w:cs="Arial"/>
          <w:color w:val="000000"/>
          <w:lang w:eastAsia="ko-KR"/>
        </w:rPr>
        <w:t>the definition of dormancy behaviour</w:t>
      </w:r>
      <w:r w:rsidR="00610EA6">
        <w:rPr>
          <w:rFonts w:ascii="Arial" w:hAnsi="Arial" w:cs="Arial"/>
          <w:color w:val="000000"/>
          <w:lang w:eastAsia="ko-KR"/>
        </w:rPr>
        <w:t xml:space="preserve">, </w:t>
      </w:r>
      <w:r w:rsidR="00CB41E6">
        <w:rPr>
          <w:rFonts w:ascii="Arial" w:hAnsi="Arial" w:cs="Arial"/>
          <w:color w:val="000000"/>
          <w:lang w:eastAsia="ko-KR"/>
        </w:rPr>
        <w:t xml:space="preserve">and </w:t>
      </w:r>
      <w:r w:rsidR="00F02062">
        <w:rPr>
          <w:rFonts w:ascii="Arial" w:hAnsi="Arial" w:cs="Arial"/>
          <w:color w:val="000000"/>
          <w:lang w:eastAsia="ko-KR"/>
        </w:rPr>
        <w:t>made observations and proposal</w:t>
      </w:r>
      <w:r w:rsidR="00610EA6">
        <w:rPr>
          <w:rFonts w:ascii="Arial" w:hAnsi="Arial" w:cs="Arial"/>
          <w:color w:val="000000"/>
          <w:lang w:eastAsia="ko-KR"/>
        </w:rPr>
        <w:t xml:space="preserve"> as follows,</w:t>
      </w:r>
    </w:p>
    <w:p w:rsidR="007C1159" w:rsidRDefault="007C1159" w:rsidP="007C1159">
      <w:pPr>
        <w:pStyle w:val="Doc-text2"/>
        <w:rPr>
          <w:b/>
        </w:rPr>
      </w:pPr>
      <w:r w:rsidRPr="00F92A51">
        <w:rPr>
          <w:rFonts w:hint="eastAsia"/>
          <w:b/>
        </w:rPr>
        <w:t xml:space="preserve">Observation 1. </w:t>
      </w:r>
      <w:r w:rsidRPr="00F92A51">
        <w:rPr>
          <w:b/>
        </w:rPr>
        <w:t xml:space="preserve">The dormancy behaviour </w:t>
      </w:r>
      <w:r>
        <w:rPr>
          <w:b/>
        </w:rPr>
        <w:t xml:space="preserve">may be used for </w:t>
      </w:r>
      <w:r w:rsidRPr="00F92A51">
        <w:rPr>
          <w:b/>
        </w:rPr>
        <w:t>UE power saving</w:t>
      </w:r>
      <w:r>
        <w:rPr>
          <w:b/>
        </w:rPr>
        <w:t>, but need more RAN2 discussion after RAN1 design is determined</w:t>
      </w:r>
      <w:r w:rsidRPr="00F92A51">
        <w:rPr>
          <w:b/>
        </w:rPr>
        <w:t>.</w:t>
      </w:r>
    </w:p>
    <w:p w:rsidR="007C1159" w:rsidRPr="002E1878" w:rsidRDefault="007C1159" w:rsidP="007C1159">
      <w:pPr>
        <w:pStyle w:val="Doc-text2"/>
        <w:rPr>
          <w:b/>
        </w:rPr>
      </w:pPr>
      <w:r>
        <w:rPr>
          <w:b/>
        </w:rPr>
        <w:t>Proposal</w:t>
      </w:r>
      <w:r w:rsidRPr="002E1878">
        <w:rPr>
          <w:rFonts w:hint="eastAsia"/>
          <w:b/>
        </w:rPr>
        <w:t xml:space="preserve"> </w:t>
      </w:r>
      <w:r>
        <w:rPr>
          <w:b/>
        </w:rPr>
        <w:t>1</w:t>
      </w:r>
      <w:r w:rsidRPr="002E1878">
        <w:rPr>
          <w:rFonts w:hint="eastAsia"/>
          <w:b/>
        </w:rPr>
        <w:t xml:space="preserve">. </w:t>
      </w:r>
      <w:r>
        <w:rPr>
          <w:b/>
        </w:rPr>
        <w:t xml:space="preserve">The </w:t>
      </w:r>
      <w:r w:rsidRPr="002E1878">
        <w:rPr>
          <w:rFonts w:hint="eastAsia"/>
          <w:b/>
        </w:rPr>
        <w:t xml:space="preserve">CSI reporting </w:t>
      </w:r>
      <w:r w:rsidRPr="008B59C9">
        <w:rPr>
          <w:b/>
        </w:rPr>
        <w:t>on the SCell</w:t>
      </w:r>
      <w:r>
        <w:rPr>
          <w:b/>
        </w:rPr>
        <w:t xml:space="preserve"> with the </w:t>
      </w:r>
      <w:r w:rsidRPr="008B59C9">
        <w:rPr>
          <w:b/>
        </w:rPr>
        <w:t>dormancy behaviour</w:t>
      </w:r>
      <w:r w:rsidRPr="008B59C9">
        <w:rPr>
          <w:rFonts w:hint="eastAsia"/>
          <w:b/>
        </w:rPr>
        <w:t xml:space="preserve"> </w:t>
      </w:r>
      <w:r>
        <w:rPr>
          <w:b/>
        </w:rPr>
        <w:t xml:space="preserve">should be allowed. </w:t>
      </w:r>
    </w:p>
    <w:p w:rsidR="007C1159" w:rsidRPr="006226CE" w:rsidRDefault="007C1159" w:rsidP="007C1159">
      <w:pPr>
        <w:pStyle w:val="Doc-text2"/>
        <w:rPr>
          <w:b/>
        </w:rPr>
      </w:pPr>
      <w:r>
        <w:rPr>
          <w:b/>
        </w:rPr>
        <w:t>Proposal 2</w:t>
      </w:r>
      <w:r w:rsidRPr="006226CE">
        <w:rPr>
          <w:b/>
        </w:rPr>
        <w:t xml:space="preserve">. PDSCH/PUSCH scheduling on </w:t>
      </w:r>
      <w:r>
        <w:rPr>
          <w:b/>
        </w:rPr>
        <w:t xml:space="preserve">SCell with </w:t>
      </w:r>
      <w:r w:rsidRPr="006226CE">
        <w:rPr>
          <w:b/>
        </w:rPr>
        <w:t xml:space="preserve">dormancy behaviour </w:t>
      </w:r>
      <w:r>
        <w:rPr>
          <w:b/>
        </w:rPr>
        <w:t xml:space="preserve">should </w:t>
      </w:r>
      <w:r w:rsidRPr="006226CE">
        <w:rPr>
          <w:rFonts w:hint="eastAsia"/>
          <w:b/>
        </w:rPr>
        <w:t xml:space="preserve">not </w:t>
      </w:r>
      <w:r>
        <w:rPr>
          <w:b/>
        </w:rPr>
        <w:t>be allowed</w:t>
      </w:r>
      <w:r w:rsidRPr="006226CE">
        <w:rPr>
          <w:rFonts w:hint="eastAsia"/>
          <w:b/>
        </w:rPr>
        <w:t>.</w:t>
      </w:r>
    </w:p>
    <w:p w:rsidR="007C1159" w:rsidRDefault="007C1159" w:rsidP="007C1159">
      <w:pPr>
        <w:pStyle w:val="Doc-text2"/>
        <w:rPr>
          <w:b/>
        </w:rPr>
      </w:pPr>
      <w:r w:rsidRPr="00CF2259">
        <w:rPr>
          <w:rFonts w:hint="eastAsia"/>
          <w:b/>
        </w:rPr>
        <w:t>Proposal</w:t>
      </w:r>
      <w:r>
        <w:rPr>
          <w:b/>
        </w:rPr>
        <w:t xml:space="preserve"> 3</w:t>
      </w:r>
      <w:r w:rsidRPr="00CF2259">
        <w:rPr>
          <w:rFonts w:hint="eastAsia"/>
          <w:b/>
        </w:rPr>
        <w:t xml:space="preserve">. </w:t>
      </w:r>
      <w:r>
        <w:rPr>
          <w:b/>
        </w:rPr>
        <w:t>In</w:t>
      </w:r>
      <w:r w:rsidRPr="00CF2259">
        <w:rPr>
          <w:b/>
        </w:rPr>
        <w:t xml:space="preserve"> dormancy behaviour</w:t>
      </w:r>
      <w:r>
        <w:rPr>
          <w:b/>
        </w:rPr>
        <w:t xml:space="preserve">, the UE: </w:t>
      </w:r>
    </w:p>
    <w:p w:rsidR="007C1159" w:rsidRDefault="007C1159" w:rsidP="007C1159">
      <w:pPr>
        <w:pStyle w:val="Doc-text2"/>
        <w:numPr>
          <w:ilvl w:val="0"/>
          <w:numId w:val="38"/>
        </w:numPr>
        <w:rPr>
          <w:b/>
        </w:rPr>
      </w:pPr>
      <w:r>
        <w:rPr>
          <w:b/>
        </w:rPr>
        <w:t>d</w:t>
      </w:r>
      <w:r w:rsidRPr="00CF2259">
        <w:rPr>
          <w:b/>
        </w:rPr>
        <w:t>oes not monitor PDCCH</w:t>
      </w:r>
      <w:r>
        <w:rPr>
          <w:b/>
        </w:rPr>
        <w:t>;</w:t>
      </w:r>
    </w:p>
    <w:p w:rsidR="007C1159" w:rsidRDefault="007C1159" w:rsidP="007C1159">
      <w:pPr>
        <w:pStyle w:val="Doc-text2"/>
        <w:numPr>
          <w:ilvl w:val="0"/>
          <w:numId w:val="38"/>
        </w:numPr>
        <w:rPr>
          <w:b/>
        </w:rPr>
      </w:pPr>
      <w:r w:rsidRPr="00CF456E">
        <w:rPr>
          <w:b/>
        </w:rPr>
        <w:t>performs CSI measurement/AGC/beam management</w:t>
      </w:r>
      <w:r>
        <w:rPr>
          <w:b/>
        </w:rPr>
        <w:t>;</w:t>
      </w:r>
    </w:p>
    <w:p w:rsidR="007C1159" w:rsidRDefault="007C1159" w:rsidP="007C1159">
      <w:pPr>
        <w:pStyle w:val="Doc-text2"/>
        <w:numPr>
          <w:ilvl w:val="0"/>
          <w:numId w:val="38"/>
        </w:numPr>
        <w:rPr>
          <w:b/>
        </w:rPr>
      </w:pPr>
      <w:r>
        <w:rPr>
          <w:b/>
        </w:rPr>
        <w:lastRenderedPageBreak/>
        <w:t>transmits</w:t>
      </w:r>
      <w:r w:rsidRPr="00CF456E">
        <w:rPr>
          <w:b/>
        </w:rPr>
        <w:t xml:space="preserve"> CSI reporting on the SCell</w:t>
      </w:r>
      <w:r>
        <w:rPr>
          <w:b/>
        </w:rPr>
        <w:t>;</w:t>
      </w:r>
    </w:p>
    <w:p w:rsidR="007C1159" w:rsidRDefault="007C1159" w:rsidP="007C1159">
      <w:pPr>
        <w:pStyle w:val="Doc-text2"/>
        <w:numPr>
          <w:ilvl w:val="0"/>
          <w:numId w:val="38"/>
        </w:numPr>
        <w:rPr>
          <w:b/>
        </w:rPr>
      </w:pPr>
      <w:proofErr w:type="gramStart"/>
      <w:r>
        <w:rPr>
          <w:b/>
        </w:rPr>
        <w:t>is</w:t>
      </w:r>
      <w:proofErr w:type="gramEnd"/>
      <w:r>
        <w:rPr>
          <w:b/>
        </w:rPr>
        <w:t xml:space="preserve"> not </w:t>
      </w:r>
      <w:r w:rsidRPr="007C1159">
        <w:rPr>
          <w:b/>
        </w:rPr>
        <w:t>scheduled on PDSCH/PUSCH</w:t>
      </w:r>
      <w:r w:rsidR="00FD0504">
        <w:rPr>
          <w:b/>
        </w:rPr>
        <w:t xml:space="preserve"> on the SCell</w:t>
      </w:r>
      <w:r>
        <w:rPr>
          <w:b/>
        </w:rPr>
        <w:t>.</w:t>
      </w:r>
    </w:p>
    <w:p w:rsidR="00610EA6" w:rsidRPr="00F02062" w:rsidRDefault="00610EA6" w:rsidP="002A1A36">
      <w:pPr>
        <w:rPr>
          <w:rFonts w:ascii="Arial" w:hAnsi="Arial" w:cs="Arial"/>
          <w:color w:val="000000"/>
          <w:lang w:eastAsia="ko-KR"/>
        </w:rPr>
      </w:pPr>
    </w:p>
    <w:p w:rsidR="00706188" w:rsidRPr="00CB2509" w:rsidRDefault="00706188" w:rsidP="002C21A6">
      <w:pPr>
        <w:pStyle w:val="1"/>
        <w:rPr>
          <w:rFonts w:cs="Arial"/>
          <w:color w:val="000000"/>
        </w:rPr>
      </w:pPr>
      <w:r w:rsidRPr="00CB2509">
        <w:rPr>
          <w:rFonts w:cs="Arial"/>
          <w:color w:val="000000"/>
          <w:lang w:val="en-US" w:eastAsia="ko-KR"/>
        </w:rPr>
        <w:t>4.</w:t>
      </w:r>
      <w:r w:rsidRPr="00CB2509">
        <w:rPr>
          <w:rFonts w:cs="Arial"/>
          <w:i/>
          <w:noProof/>
          <w:color w:val="000000"/>
          <w:lang w:val="en-US"/>
        </w:rPr>
        <w:tab/>
      </w:r>
      <w:r w:rsidR="00F21060" w:rsidRPr="00CB2509">
        <w:rPr>
          <w:rFonts w:cs="Arial"/>
          <w:color w:val="000000"/>
          <w:lang w:val="en-US" w:eastAsia="ko-KR"/>
        </w:rPr>
        <w:t>Reference</w:t>
      </w:r>
    </w:p>
    <w:p w:rsidR="00CD659F" w:rsidRDefault="00CD659F" w:rsidP="00CD659F">
      <w:pPr>
        <w:numPr>
          <w:ilvl w:val="0"/>
          <w:numId w:val="8"/>
        </w:numPr>
        <w:spacing w:after="0"/>
        <w:rPr>
          <w:rFonts w:ascii="Arial" w:hAnsi="Arial" w:cs="Arial"/>
          <w:color w:val="000000"/>
          <w:lang w:eastAsia="ko-KR"/>
        </w:rPr>
      </w:pPr>
      <w:bookmarkStart w:id="3" w:name="_Ref447119117"/>
      <w:bookmarkStart w:id="4" w:name="_Ref447110387"/>
      <w:r w:rsidRPr="00CD659F">
        <w:rPr>
          <w:rFonts w:ascii="Arial" w:hAnsi="Arial" w:cs="Arial"/>
          <w:color w:val="000000"/>
          <w:lang w:eastAsia="ko-KR"/>
        </w:rPr>
        <w:t>RP-192326</w:t>
      </w:r>
      <w:r>
        <w:rPr>
          <w:rFonts w:ascii="Arial" w:hAnsi="Arial" w:cs="Arial"/>
          <w:color w:val="000000"/>
          <w:lang w:eastAsia="ko-KR"/>
        </w:rPr>
        <w:tab/>
      </w:r>
      <w:r w:rsidRPr="00CD659F">
        <w:rPr>
          <w:rFonts w:ascii="Arial" w:hAnsi="Arial" w:cs="Arial"/>
          <w:color w:val="000000"/>
          <w:lang w:eastAsia="ko-KR"/>
        </w:rPr>
        <w:t>Clarifying RAN1 scope for combining dormancy and power saving</w:t>
      </w:r>
      <w:r>
        <w:rPr>
          <w:rFonts w:ascii="Arial" w:hAnsi="Arial" w:cs="Arial"/>
          <w:color w:val="000000"/>
          <w:lang w:eastAsia="ko-KR"/>
        </w:rPr>
        <w:t xml:space="preserve"> signal</w:t>
      </w:r>
      <w:r>
        <w:rPr>
          <w:rFonts w:ascii="Arial" w:hAnsi="Arial" w:cs="Arial"/>
          <w:color w:val="000000"/>
          <w:lang w:eastAsia="ko-KR"/>
        </w:rPr>
        <w:tab/>
      </w:r>
      <w:r w:rsidRPr="00CD659F">
        <w:rPr>
          <w:rFonts w:ascii="Arial" w:hAnsi="Arial" w:cs="Arial"/>
          <w:color w:val="000000"/>
          <w:lang w:eastAsia="ko-KR"/>
        </w:rPr>
        <w:t>Qualcomm, Interdigital</w:t>
      </w:r>
    </w:p>
    <w:p w:rsidR="009761AC" w:rsidRDefault="009761AC" w:rsidP="009761AC">
      <w:pPr>
        <w:numPr>
          <w:ilvl w:val="0"/>
          <w:numId w:val="8"/>
        </w:numPr>
        <w:spacing w:after="0"/>
        <w:rPr>
          <w:rFonts w:ascii="Arial" w:hAnsi="Arial" w:cs="Arial"/>
          <w:color w:val="000000"/>
          <w:lang w:eastAsia="ko-KR"/>
        </w:rPr>
      </w:pPr>
      <w:r>
        <w:rPr>
          <w:rFonts w:ascii="Arial" w:hAnsi="Arial" w:cs="Arial" w:hint="eastAsia"/>
          <w:color w:val="000000"/>
          <w:lang w:eastAsia="ko-KR"/>
        </w:rPr>
        <w:t xml:space="preserve">TS </w:t>
      </w:r>
      <w:r>
        <w:rPr>
          <w:rFonts w:ascii="Arial" w:hAnsi="Arial" w:cs="Arial"/>
          <w:color w:val="000000"/>
          <w:lang w:eastAsia="ko-KR"/>
        </w:rPr>
        <w:t>38.133</w:t>
      </w:r>
      <w:r>
        <w:rPr>
          <w:rFonts w:ascii="Arial" w:hAnsi="Arial" w:cs="Arial"/>
          <w:color w:val="000000"/>
          <w:lang w:eastAsia="ko-KR"/>
        </w:rPr>
        <w:tab/>
      </w:r>
      <w:r w:rsidRPr="009761AC">
        <w:rPr>
          <w:rFonts w:ascii="Arial" w:hAnsi="Arial" w:cs="Arial"/>
          <w:color w:val="000000"/>
          <w:lang w:eastAsia="ko-KR"/>
        </w:rPr>
        <w:t>Requirements for support of radio resource management</w:t>
      </w:r>
      <w:r>
        <w:rPr>
          <w:rFonts w:ascii="Arial" w:hAnsi="Arial" w:cs="Arial"/>
          <w:color w:val="000000"/>
          <w:lang w:eastAsia="ko-KR"/>
        </w:rPr>
        <w:tab/>
      </w:r>
      <w:r>
        <w:rPr>
          <w:rFonts w:ascii="Arial" w:hAnsi="Arial" w:cs="Arial"/>
          <w:color w:val="000000"/>
          <w:lang w:eastAsia="ko-KR"/>
        </w:rPr>
        <w:tab/>
      </w:r>
      <w:r w:rsidRPr="009761AC">
        <w:rPr>
          <w:rFonts w:ascii="Arial" w:hAnsi="Arial" w:cs="Arial"/>
          <w:color w:val="000000"/>
          <w:lang w:eastAsia="ko-KR"/>
        </w:rPr>
        <w:t>V1</w:t>
      </w:r>
      <w:r w:rsidR="00755C47">
        <w:rPr>
          <w:rFonts w:ascii="Arial" w:hAnsi="Arial" w:cs="Arial"/>
          <w:color w:val="000000"/>
          <w:lang w:eastAsia="ko-KR"/>
        </w:rPr>
        <w:t>6</w:t>
      </w:r>
      <w:r w:rsidRPr="009761AC">
        <w:rPr>
          <w:rFonts w:ascii="Arial" w:hAnsi="Arial" w:cs="Arial"/>
          <w:color w:val="000000"/>
          <w:lang w:eastAsia="ko-KR"/>
        </w:rPr>
        <w:t>.</w:t>
      </w:r>
      <w:r w:rsidR="00755C47">
        <w:rPr>
          <w:rFonts w:ascii="Arial" w:hAnsi="Arial" w:cs="Arial"/>
          <w:color w:val="000000"/>
          <w:lang w:eastAsia="ko-KR"/>
        </w:rPr>
        <w:t>0</w:t>
      </w:r>
      <w:r w:rsidRPr="009761AC">
        <w:rPr>
          <w:rFonts w:ascii="Arial" w:hAnsi="Arial" w:cs="Arial"/>
          <w:color w:val="000000"/>
          <w:lang w:eastAsia="ko-KR"/>
        </w:rPr>
        <w:t>.0</w:t>
      </w:r>
    </w:p>
    <w:bookmarkEnd w:id="3"/>
    <w:bookmarkEnd w:id="4"/>
    <w:p w:rsidR="00CC3FC4" w:rsidRDefault="00CC3FC4" w:rsidP="00CE6B54">
      <w:pPr>
        <w:spacing w:after="0"/>
        <w:rPr>
          <w:rFonts w:ascii="Arial" w:hAnsi="Arial" w:cs="Arial"/>
          <w:color w:val="000000"/>
          <w:lang w:eastAsia="ko-KR"/>
        </w:rPr>
      </w:pPr>
    </w:p>
    <w:p w:rsidR="006E20F0" w:rsidRDefault="006E20F0" w:rsidP="006E20F0">
      <w:pPr>
        <w:spacing w:after="0"/>
        <w:rPr>
          <w:rFonts w:ascii="Arial" w:hAnsi="Arial" w:cs="Arial"/>
          <w:color w:val="000000"/>
          <w:lang w:eastAsia="ko-KR"/>
        </w:rPr>
      </w:pPr>
    </w:p>
    <w:p w:rsidR="006E20F0" w:rsidRPr="00CB2509" w:rsidRDefault="006E20F0" w:rsidP="006E20F0">
      <w:pPr>
        <w:pStyle w:val="1"/>
        <w:rPr>
          <w:rFonts w:cs="Arial"/>
          <w:color w:val="000000"/>
        </w:rPr>
      </w:pPr>
      <w:r>
        <w:rPr>
          <w:rFonts w:cs="Arial"/>
          <w:color w:val="000000"/>
          <w:lang w:val="en-US" w:eastAsia="ko-KR"/>
        </w:rPr>
        <w:t>Annex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6E20F0" w:rsidTr="000845AF">
        <w:tc>
          <w:tcPr>
            <w:tcW w:w="9839" w:type="dxa"/>
            <w:shd w:val="clear" w:color="auto" w:fill="auto"/>
          </w:tcPr>
          <w:p w:rsidR="006E20F0" w:rsidRPr="00AA0815" w:rsidRDefault="006E20F0" w:rsidP="000845AF">
            <w:pPr>
              <w:rPr>
                <w:rFonts w:eastAsia="SimSun"/>
              </w:rPr>
            </w:pPr>
          </w:p>
          <w:p w:rsidR="00755C47" w:rsidRPr="00C0357E" w:rsidRDefault="00755C47" w:rsidP="00755C47">
            <w:pPr>
              <w:pStyle w:val="3"/>
              <w:rPr>
                <w:lang w:val="en-US"/>
              </w:rPr>
            </w:pPr>
            <w:bookmarkStart w:id="5" w:name="_Toc535475975"/>
            <w:r w:rsidRPr="00C0357E">
              <w:rPr>
                <w:lang w:val="en-US"/>
              </w:rPr>
              <w:t>8.3.2</w:t>
            </w:r>
            <w:r w:rsidRPr="00C0357E">
              <w:rPr>
                <w:lang w:val="en-US"/>
              </w:rPr>
              <w:tab/>
              <w:t>SCell Activation Delay Requirement for Deactivated SCell</w:t>
            </w:r>
            <w:bookmarkEnd w:id="5"/>
          </w:p>
          <w:p w:rsidR="00755C47" w:rsidRPr="00C0357E" w:rsidRDefault="00755C47" w:rsidP="00755C47">
            <w:r w:rsidRPr="00C0357E">
              <w:t xml:space="preserve">The requirements in this section shall apply for the UE configured with one downlink SCell </w:t>
            </w:r>
            <w:r w:rsidRPr="00C0357E">
              <w:rPr>
                <w:lang w:eastAsia="zh-CN"/>
              </w:rPr>
              <w:t>in EN-DC, or in standalone NR carrier aggregation</w:t>
            </w:r>
            <w:r w:rsidRPr="00C0357E">
              <w:rPr>
                <w:rFonts w:eastAsiaTheme="minorEastAsia"/>
                <w:lang w:eastAsia="zh-CN"/>
              </w:rPr>
              <w:t xml:space="preserve"> or in NE-DC or in NR-DC and when one SCell is being activated</w:t>
            </w:r>
            <w:r w:rsidRPr="00C0357E">
              <w:t>.</w:t>
            </w:r>
          </w:p>
          <w:p w:rsidR="00755C47" w:rsidRPr="00C0357E" w:rsidRDefault="00755C47" w:rsidP="00755C47">
            <w:pPr>
              <w:rPr>
                <w:rFonts w:eastAsiaTheme="minorEastAsia"/>
                <w:lang w:eastAsia="zh-CN"/>
              </w:rPr>
            </w:pPr>
            <w:r w:rsidRPr="00C0357E">
              <w:t>The delay within which the UE shall be able to activate the deactivated SCell depends upon the specified conditions.</w:t>
            </w:r>
          </w:p>
          <w:p w:rsidR="00755C47" w:rsidRPr="00C0357E" w:rsidRDefault="00755C47" w:rsidP="00755C47">
            <w:r w:rsidRPr="00C0357E">
              <w:t xml:space="preserve">Upon receiving SCell activation command in slot </w:t>
            </w:r>
            <w:r w:rsidRPr="00C0357E">
              <w:rPr>
                <w:i/>
              </w:rPr>
              <w:t>n</w:t>
            </w:r>
            <w:r w:rsidRPr="00C0357E">
              <w:t xml:space="preserve">, the UE shall be capable to transmit valid CSI report and apply actions related to the activation command for the SCell being activated no later than in </w:t>
            </w:r>
            <w:r w:rsidRPr="00924965">
              <w:rPr>
                <w:highlight w:val="green"/>
              </w:rPr>
              <w:t xml:space="preserve">slot </w:t>
            </w:r>
            <w:r w:rsidRPr="00924965">
              <w:rPr>
                <w:i/>
                <w:highlight w:val="green"/>
              </w:rPr>
              <w:t>n</w:t>
            </w:r>
            <w:r w:rsidRPr="00924965">
              <w:rPr>
                <w:highlight w:val="green"/>
              </w:rPr>
              <w:t>+ [T</w:t>
            </w:r>
            <w:r w:rsidRPr="00924965">
              <w:rPr>
                <w:highlight w:val="green"/>
                <w:vertAlign w:val="subscript"/>
              </w:rPr>
              <w:t>HARQ</w:t>
            </w:r>
            <w:r w:rsidRPr="00924965">
              <w:rPr>
                <w:highlight w:val="green"/>
              </w:rPr>
              <w:t xml:space="preserve"> + </w:t>
            </w:r>
            <w:proofErr w:type="spellStart"/>
            <w:r w:rsidRPr="00924965">
              <w:rPr>
                <w:highlight w:val="green"/>
              </w:rPr>
              <w:t>T</w:t>
            </w:r>
            <w:r w:rsidRPr="00924965">
              <w:rPr>
                <w:highlight w:val="green"/>
                <w:vertAlign w:val="subscript"/>
              </w:rPr>
              <w:t>activation_time</w:t>
            </w:r>
            <w:proofErr w:type="spellEnd"/>
            <w:r w:rsidRPr="00924965">
              <w:rPr>
                <w:highlight w:val="green"/>
              </w:rPr>
              <w:t xml:space="preserve"> + </w:t>
            </w:r>
            <w:proofErr w:type="spellStart"/>
            <w:r w:rsidRPr="00924965">
              <w:rPr>
                <w:highlight w:val="green"/>
              </w:rPr>
              <w:t>T</w:t>
            </w:r>
            <w:r w:rsidRPr="00924965">
              <w:rPr>
                <w:highlight w:val="green"/>
                <w:vertAlign w:val="subscript"/>
              </w:rPr>
              <w:t>CSI_Reporting</w:t>
            </w:r>
            <w:proofErr w:type="spellEnd"/>
            <w:r w:rsidRPr="00924965">
              <w:rPr>
                <w:highlight w:val="green"/>
              </w:rPr>
              <w:t>],</w:t>
            </w:r>
            <w:r w:rsidRPr="00C0357E">
              <w:t xml:space="preserve"> where:</w:t>
            </w:r>
          </w:p>
          <w:p w:rsidR="00755C47" w:rsidRPr="00C0357E" w:rsidRDefault="00755C47" w:rsidP="00755C47">
            <w:pPr>
              <w:ind w:leftChars="300" w:left="600"/>
              <w:rPr>
                <w:u w:val="single"/>
              </w:rPr>
            </w:pPr>
            <w:r w:rsidRPr="00C0357E">
              <w:t>T</w:t>
            </w:r>
            <w:r w:rsidRPr="00C0357E">
              <w:rPr>
                <w:vertAlign w:val="subscript"/>
              </w:rPr>
              <w:t>HARQ</w:t>
            </w:r>
            <w:r w:rsidRPr="00C0357E">
              <w:t xml:space="preserve"> is the timing between DL data transmission and acknowledgement as specified in TS 38.321 [7].</w:t>
            </w:r>
          </w:p>
          <w:p w:rsidR="00755C47" w:rsidRPr="00C0357E" w:rsidRDefault="00755C47" w:rsidP="00755C47">
            <w:pPr>
              <w:ind w:leftChars="300" w:left="600"/>
              <w:rPr>
                <w:rFonts w:eastAsiaTheme="minorEastAsia"/>
                <w:lang w:eastAsia="zh-CN"/>
              </w:rPr>
            </w:pPr>
            <w:proofErr w:type="spellStart"/>
            <w:r w:rsidRPr="00C0357E">
              <w:t>T</w:t>
            </w:r>
            <w:r w:rsidRPr="00C0357E">
              <w:rPr>
                <w:vertAlign w:val="subscript"/>
              </w:rPr>
              <w:t>activation_time</w:t>
            </w:r>
            <w:proofErr w:type="spellEnd"/>
            <w:r w:rsidRPr="00C0357E">
              <w:t xml:space="preserve"> is the SCell activation delay. </w:t>
            </w:r>
          </w:p>
          <w:p w:rsidR="00755C47" w:rsidRPr="00C0357E" w:rsidRDefault="00755C47" w:rsidP="00755C47">
            <w:pPr>
              <w:ind w:left="851"/>
            </w:pPr>
            <w:r w:rsidRPr="00C0357E">
              <w:t xml:space="preserve">If the SCell is known and belongs to FR1, </w:t>
            </w:r>
            <w:proofErr w:type="spellStart"/>
            <w:r w:rsidRPr="00C0357E">
              <w:t>T</w:t>
            </w:r>
            <w:r w:rsidRPr="00C0357E">
              <w:rPr>
                <w:vertAlign w:val="subscript"/>
              </w:rPr>
              <w:t>activation_time</w:t>
            </w:r>
            <w:proofErr w:type="spellEnd"/>
            <w:r w:rsidRPr="00C0357E">
              <w:t xml:space="preserve"> is:</w:t>
            </w:r>
          </w:p>
          <w:p w:rsidR="00755C47" w:rsidRPr="00C0357E" w:rsidRDefault="00755C47" w:rsidP="00755C47">
            <w:pPr>
              <w:pStyle w:val="B3"/>
              <w:ind w:left="1386"/>
            </w:pPr>
            <w:r w:rsidRPr="00C0357E">
              <w:t>-</w:t>
            </w:r>
            <w:r w:rsidRPr="00C0357E">
              <w:tab/>
              <w:t>[</w:t>
            </w:r>
            <w:proofErr w:type="spellStart"/>
            <w:r w:rsidRPr="00C0357E">
              <w:t>T</w:t>
            </w:r>
            <w:r w:rsidRPr="00C0357E">
              <w:rPr>
                <w:vertAlign w:val="subscript"/>
              </w:rPr>
              <w:t>SMTC_SCell</w:t>
            </w:r>
            <w:proofErr w:type="spellEnd"/>
            <w:r w:rsidRPr="00C0357E" w:rsidDel="00C32A38">
              <w:t xml:space="preserve"> </w:t>
            </w:r>
            <w:r w:rsidRPr="00C0357E">
              <w:t>+ 5ms], if the SCell measurement cycle is equal to or smaller than [160ms].</w:t>
            </w:r>
          </w:p>
          <w:p w:rsidR="00755C47" w:rsidRPr="00C0357E" w:rsidRDefault="00755C47" w:rsidP="00755C47">
            <w:pPr>
              <w:pStyle w:val="B3"/>
              <w:ind w:left="1386"/>
            </w:pPr>
            <w:r w:rsidRPr="00C0357E">
              <w:t>-</w:t>
            </w:r>
            <w:r w:rsidRPr="00C0357E">
              <w:tab/>
              <w:t>[T</w:t>
            </w:r>
            <w:r w:rsidRPr="00C0357E">
              <w:rPr>
                <w:vertAlign w:val="subscript"/>
              </w:rPr>
              <w:t>SMTC_MAX</w:t>
            </w:r>
            <w:r w:rsidRPr="00C0357E">
              <w:t xml:space="preserve"> + </w:t>
            </w:r>
            <w:proofErr w:type="spellStart"/>
            <w:r w:rsidRPr="00C0357E">
              <w:t>T</w:t>
            </w:r>
            <w:r w:rsidRPr="00C0357E">
              <w:rPr>
                <w:vertAlign w:val="subscript"/>
              </w:rPr>
              <w:t>SMTC_SCell</w:t>
            </w:r>
            <w:proofErr w:type="spellEnd"/>
            <w:r w:rsidRPr="00C0357E" w:rsidDel="000B0D6A">
              <w:t xml:space="preserve"> </w:t>
            </w:r>
            <w:r w:rsidRPr="00C0357E">
              <w:t>+ 5ms], if the SCell measurement cycle is larger than [160ms].</w:t>
            </w:r>
          </w:p>
          <w:p w:rsidR="00755C47" w:rsidRPr="00C0357E" w:rsidRDefault="00755C47" w:rsidP="00755C47">
            <w:pPr>
              <w:ind w:left="851"/>
            </w:pPr>
            <w:r w:rsidRPr="00C0357E">
              <w:t xml:space="preserve">If the SCell is unknown and belongs to FR1, </w:t>
            </w:r>
            <w:proofErr w:type="spellStart"/>
            <w:r w:rsidRPr="00C0357E">
              <w:t>T</w:t>
            </w:r>
            <w:r w:rsidRPr="00C0357E">
              <w:rPr>
                <w:vertAlign w:val="subscript"/>
              </w:rPr>
              <w:t>activation_time</w:t>
            </w:r>
            <w:proofErr w:type="spellEnd"/>
            <w:r w:rsidRPr="00C0357E">
              <w:t xml:space="preserve"> is:</w:t>
            </w:r>
          </w:p>
          <w:p w:rsidR="00755C47" w:rsidRPr="00C0357E" w:rsidRDefault="00755C47" w:rsidP="00755C47">
            <w:pPr>
              <w:pStyle w:val="B3"/>
              <w:ind w:left="1386"/>
              <w:rPr>
                <w:rFonts w:eastAsia="Times New Roman"/>
                <w:lang w:eastAsia="ko-KR"/>
              </w:rPr>
            </w:pPr>
            <w:r w:rsidRPr="00C0357E">
              <w:t>-</w:t>
            </w:r>
            <w:r w:rsidRPr="00C0357E">
              <w:tab/>
              <w:t>[</w:t>
            </w:r>
            <w:r w:rsidRPr="00C0357E">
              <w:rPr>
                <w:lang w:eastAsia="zh-CN"/>
              </w:rPr>
              <w:t>2*T</w:t>
            </w:r>
            <w:r w:rsidRPr="00C0357E">
              <w:rPr>
                <w:vertAlign w:val="subscript"/>
                <w:lang w:eastAsia="zh-CN"/>
              </w:rPr>
              <w:t xml:space="preserve">SMTC_MAX </w:t>
            </w:r>
            <w:r w:rsidRPr="00C0357E">
              <w:rPr>
                <w:lang w:eastAsia="zh-CN"/>
              </w:rPr>
              <w:t>+ 2*</w:t>
            </w:r>
            <w:proofErr w:type="spellStart"/>
            <w:r w:rsidRPr="00C0357E">
              <w:rPr>
                <w:lang w:eastAsia="zh-CN"/>
              </w:rPr>
              <w:t>T</w:t>
            </w:r>
            <w:r w:rsidRPr="00C0357E">
              <w:rPr>
                <w:vertAlign w:val="subscript"/>
                <w:lang w:eastAsia="zh-CN"/>
              </w:rPr>
              <w:t>SMTC_SCell</w:t>
            </w:r>
            <w:proofErr w:type="spellEnd"/>
            <w:r w:rsidRPr="00C0357E" w:rsidDel="000B0D6A">
              <w:rPr>
                <w:rFonts w:eastAsia="Times New Roman"/>
                <w:lang w:eastAsia="zh-CN"/>
              </w:rPr>
              <w:t xml:space="preserve"> </w:t>
            </w:r>
            <w:r w:rsidRPr="00C0357E">
              <w:rPr>
                <w:rFonts w:eastAsia="Times New Roman"/>
                <w:lang w:eastAsia="zh-CN"/>
              </w:rPr>
              <w:t xml:space="preserve">+ </w:t>
            </w:r>
            <w:r w:rsidRPr="00C0357E">
              <w:rPr>
                <w:lang w:eastAsia="zh-CN"/>
              </w:rPr>
              <w:t>5ms</w:t>
            </w:r>
            <w:r w:rsidRPr="00C0357E">
              <w:t>]</w:t>
            </w:r>
            <w:r w:rsidRPr="00C0357E">
              <w:rPr>
                <w:lang w:eastAsia="zh-CN"/>
              </w:rPr>
              <w:t xml:space="preserve"> </w:t>
            </w:r>
            <w:r w:rsidRPr="00C0357E">
              <w:t>provided the SCell can be successfully detected on the first attempt.</w:t>
            </w:r>
          </w:p>
          <w:p w:rsidR="00755C47" w:rsidRPr="00C0357E" w:rsidRDefault="00755C47" w:rsidP="00755C47">
            <w:pPr>
              <w:ind w:left="851"/>
              <w:rPr>
                <w:rFonts w:eastAsiaTheme="minorEastAsia"/>
                <w:lang w:eastAsia="zh-CN"/>
              </w:rPr>
            </w:pPr>
            <w:r w:rsidRPr="00C0357E">
              <w:t>If the SCell</w:t>
            </w:r>
            <w:r w:rsidRPr="00C0357E">
              <w:rPr>
                <w:lang w:eastAsia="zh-CN"/>
              </w:rPr>
              <w:t xml:space="preserve"> being activated</w:t>
            </w:r>
            <w:r w:rsidRPr="00C0357E">
              <w:t xml:space="preserve"> belongs to FR2</w:t>
            </w:r>
            <w:r w:rsidRPr="00C0357E">
              <w:rPr>
                <w:rFonts w:eastAsiaTheme="minorEastAsia"/>
                <w:lang w:eastAsia="zh-CN"/>
              </w:rPr>
              <w:t xml:space="preserve"> and </w:t>
            </w:r>
            <w:r w:rsidRPr="00C0357E">
              <w:t>if there is at least one active serving cell on that FR2 band</w:t>
            </w:r>
            <w:r w:rsidRPr="00C0357E">
              <w:rPr>
                <w:rFonts w:eastAsiaTheme="minorEastAsia"/>
                <w:lang w:eastAsia="zh-CN"/>
              </w:rPr>
              <w:t xml:space="preserve">, provided that the SSBs in the serving cell(s) and the SSBs in the SCell fulfil the condition defined in </w:t>
            </w:r>
            <w:r w:rsidRPr="00C0357E">
              <w:rPr>
                <w:lang w:val="en-US" w:eastAsia="ko-KR"/>
              </w:rPr>
              <w:t>clause </w:t>
            </w:r>
            <w:r w:rsidRPr="00C0357E">
              <w:rPr>
                <w:rFonts w:eastAsiaTheme="minorEastAsia"/>
                <w:lang w:eastAsia="zh-CN"/>
              </w:rPr>
              <w:t>3.6.3</w:t>
            </w:r>
            <w:r w:rsidRPr="00C0357E">
              <w:t>,</w:t>
            </w:r>
            <w:r w:rsidRPr="00C0357E">
              <w:rPr>
                <w:lang w:eastAsia="zh-CN"/>
              </w:rPr>
              <w:t xml:space="preserve"> </w:t>
            </w:r>
            <w:proofErr w:type="spellStart"/>
            <w:r w:rsidRPr="00C0357E">
              <w:t>T</w:t>
            </w:r>
            <w:r w:rsidRPr="00C0357E">
              <w:rPr>
                <w:vertAlign w:val="subscript"/>
              </w:rPr>
              <w:t>activation_time</w:t>
            </w:r>
            <w:proofErr w:type="spellEnd"/>
            <w:r w:rsidRPr="00C0357E">
              <w:t xml:space="preserve"> is</w:t>
            </w:r>
            <w:r w:rsidRPr="00C0357E">
              <w:rPr>
                <w:rFonts w:eastAsiaTheme="minorEastAsia"/>
                <w:lang w:eastAsia="zh-CN"/>
              </w:rPr>
              <w:t xml:space="preserve"> </w:t>
            </w:r>
            <w:r w:rsidRPr="00C0357E">
              <w:t>[</w:t>
            </w:r>
            <w:proofErr w:type="spellStart"/>
            <w:r w:rsidRPr="00C0357E">
              <w:rPr>
                <w:lang w:eastAsia="zh-CN"/>
              </w:rPr>
              <w:t>T</w:t>
            </w:r>
            <w:r w:rsidRPr="00C0357E">
              <w:rPr>
                <w:vertAlign w:val="subscript"/>
                <w:lang w:eastAsia="zh-CN"/>
              </w:rPr>
              <w:t>SMTC_SCell</w:t>
            </w:r>
            <w:proofErr w:type="spellEnd"/>
            <w:r w:rsidRPr="00C0357E" w:rsidDel="00C32A38">
              <w:rPr>
                <w:lang w:eastAsia="zh-CN"/>
              </w:rPr>
              <w:t xml:space="preserve"> </w:t>
            </w:r>
            <w:r w:rsidRPr="00C0357E">
              <w:rPr>
                <w:lang w:eastAsia="zh-CN"/>
              </w:rPr>
              <w:t>+ 5ms</w:t>
            </w:r>
            <w:r w:rsidRPr="00C0357E">
              <w:rPr>
                <w:rFonts w:eastAsiaTheme="minorEastAsia"/>
                <w:lang w:eastAsia="zh-CN"/>
              </w:rPr>
              <w:t>].</w:t>
            </w:r>
          </w:p>
          <w:p w:rsidR="00755C47" w:rsidRPr="00C0357E" w:rsidRDefault="00755C47" w:rsidP="00755C47">
            <w:pPr>
              <w:ind w:left="851"/>
              <w:rPr>
                <w:rFonts w:eastAsiaTheme="minorEastAsia"/>
                <w:lang w:eastAsia="zh-CN"/>
              </w:rPr>
            </w:pPr>
            <w:r w:rsidRPr="00C0357E">
              <w:t>If the SCell</w:t>
            </w:r>
            <w:r w:rsidRPr="00C0357E">
              <w:rPr>
                <w:lang w:eastAsia="zh-CN"/>
              </w:rPr>
              <w:t xml:space="preserve"> being activated</w:t>
            </w:r>
            <w:r w:rsidRPr="00C0357E">
              <w:t xml:space="preserve"> belongs to FR2</w:t>
            </w:r>
            <w:r w:rsidRPr="00C0357E">
              <w:rPr>
                <w:rFonts w:eastAsiaTheme="minorEastAsia"/>
                <w:lang w:eastAsia="zh-CN"/>
              </w:rPr>
              <w:t xml:space="preserve"> and</w:t>
            </w:r>
            <w:r w:rsidRPr="00C0357E">
              <w:t xml:space="preserve"> there is at least one active serving cell on that FR2 band</w:t>
            </w:r>
            <w:r w:rsidRPr="00C0357E">
              <w:rPr>
                <w:rFonts w:eastAsiaTheme="minorEastAsia"/>
                <w:lang w:eastAsia="zh-CN"/>
              </w:rPr>
              <w:t>, if</w:t>
            </w:r>
            <w:r w:rsidRPr="00C0357E">
              <w:t xml:space="preserve"> the UE is not provided with any SMTC for the</w:t>
            </w:r>
            <w:r w:rsidRPr="00C0357E">
              <w:rPr>
                <w:rFonts w:eastAsiaTheme="minorEastAsia"/>
                <w:lang w:eastAsia="zh-CN"/>
              </w:rPr>
              <w:t xml:space="preserve"> target</w:t>
            </w:r>
            <w:r w:rsidRPr="00C0357E">
              <w:t xml:space="preserve"> SCell</w:t>
            </w:r>
            <w:r w:rsidRPr="00C0357E">
              <w:rPr>
                <w:rFonts w:eastAsiaTheme="minorEastAsia"/>
                <w:lang w:eastAsia="zh-CN"/>
              </w:rPr>
              <w:t xml:space="preserve">, </w:t>
            </w:r>
            <w:proofErr w:type="spellStart"/>
            <w:r w:rsidRPr="00C0357E">
              <w:t>T</w:t>
            </w:r>
            <w:r w:rsidRPr="00C0357E">
              <w:rPr>
                <w:vertAlign w:val="subscript"/>
              </w:rPr>
              <w:t>activation_time</w:t>
            </w:r>
            <w:proofErr w:type="spellEnd"/>
            <w:r w:rsidRPr="00C0357E">
              <w:t xml:space="preserve"> is</w:t>
            </w:r>
            <w:r w:rsidRPr="00C0357E">
              <w:rPr>
                <w:rFonts w:eastAsiaTheme="minorEastAsia"/>
                <w:lang w:eastAsia="zh-CN"/>
              </w:rPr>
              <w:t xml:space="preserve"> 3 </w:t>
            </w:r>
            <w:proofErr w:type="spellStart"/>
            <w:r w:rsidRPr="00C0357E">
              <w:rPr>
                <w:rFonts w:eastAsiaTheme="minorEastAsia"/>
                <w:lang w:eastAsia="zh-CN"/>
              </w:rPr>
              <w:t>ms</w:t>
            </w:r>
            <w:proofErr w:type="spellEnd"/>
            <w:r w:rsidRPr="00C0357E">
              <w:rPr>
                <w:rFonts w:eastAsiaTheme="minorEastAsia"/>
                <w:lang w:eastAsia="zh-CN"/>
              </w:rPr>
              <w:t>.</w:t>
            </w:r>
          </w:p>
          <w:p w:rsidR="00755C47" w:rsidRPr="00C0357E" w:rsidRDefault="00755C47" w:rsidP="00755C47">
            <w:pPr>
              <w:pStyle w:val="B3"/>
              <w:ind w:left="851" w:firstLine="0"/>
              <w:rPr>
                <w:lang w:eastAsia="zh-CN"/>
              </w:rPr>
            </w:pPr>
            <w:r w:rsidRPr="00C0357E">
              <w:rPr>
                <w:lang w:eastAsia="zh-CN"/>
              </w:rPr>
              <w:t xml:space="preserve">If the </w:t>
            </w:r>
            <w:r w:rsidRPr="00C0357E">
              <w:t>SCell</w:t>
            </w:r>
            <w:r w:rsidRPr="00C0357E">
              <w:rPr>
                <w:lang w:eastAsia="zh-CN"/>
              </w:rPr>
              <w:t xml:space="preserve"> being activated</w:t>
            </w:r>
            <w:r w:rsidRPr="00C0357E">
              <w:t xml:space="preserve"> belongs to FR2</w:t>
            </w:r>
            <w:r w:rsidRPr="00C0357E">
              <w:rPr>
                <w:rFonts w:eastAsiaTheme="minorEastAsia"/>
                <w:lang w:eastAsia="zh-CN"/>
              </w:rPr>
              <w:t xml:space="preserve"> and </w:t>
            </w:r>
            <w:r w:rsidRPr="00C0357E">
              <w:t xml:space="preserve">if there is </w:t>
            </w:r>
            <w:r w:rsidRPr="00C0357E">
              <w:rPr>
                <w:lang w:eastAsia="zh-CN"/>
              </w:rPr>
              <w:t>no</w:t>
            </w:r>
            <w:r w:rsidRPr="00C0357E">
              <w:t xml:space="preserve"> active serving cell on that FR2 band provided that </w:t>
            </w:r>
            <w:proofErr w:type="spellStart"/>
            <w:r w:rsidRPr="00C0357E">
              <w:t>PCell</w:t>
            </w:r>
            <w:proofErr w:type="spellEnd"/>
            <w:r w:rsidRPr="00C0357E">
              <w:t xml:space="preserve"> or </w:t>
            </w:r>
            <w:proofErr w:type="spellStart"/>
            <w:r w:rsidRPr="00C0357E">
              <w:t>PSCell</w:t>
            </w:r>
            <w:proofErr w:type="spellEnd"/>
            <w:r w:rsidRPr="00C0357E">
              <w:t xml:space="preserve"> is FR1</w:t>
            </w:r>
            <w:r w:rsidRPr="00C0357E">
              <w:rPr>
                <w:lang w:eastAsia="zh-CN"/>
              </w:rPr>
              <w:t>:</w:t>
            </w:r>
          </w:p>
          <w:p w:rsidR="00755C47" w:rsidRPr="00C0357E" w:rsidRDefault="00755C47" w:rsidP="00755C47">
            <w:pPr>
              <w:pStyle w:val="B3"/>
              <w:tabs>
                <w:tab w:val="left" w:pos="1418"/>
              </w:tabs>
              <w:ind w:left="851" w:firstLine="251"/>
              <w:rPr>
                <w:lang w:eastAsia="zh-CN"/>
              </w:rPr>
            </w:pPr>
            <w:r w:rsidRPr="00C0357E">
              <w:t>-</w:t>
            </w:r>
            <w:r w:rsidRPr="00C0357E">
              <w:tab/>
            </w:r>
            <w:r w:rsidRPr="00C0357E">
              <w:rPr>
                <w:lang w:eastAsia="zh-CN"/>
              </w:rPr>
              <w:t>I</w:t>
            </w:r>
            <w:r w:rsidRPr="00C0357E">
              <w:t xml:space="preserve">f </w:t>
            </w:r>
            <w:r w:rsidRPr="00C0357E">
              <w:rPr>
                <w:lang w:eastAsia="zh-CN"/>
              </w:rPr>
              <w:t>the target SCell is known to UE,</w:t>
            </w:r>
            <w:r w:rsidRPr="00C0357E">
              <w:t xml:space="preserve"> </w:t>
            </w:r>
            <w:proofErr w:type="spellStart"/>
            <w:r w:rsidRPr="00C0357E">
              <w:t>T</w:t>
            </w:r>
            <w:r w:rsidRPr="00C0357E">
              <w:rPr>
                <w:vertAlign w:val="subscript"/>
              </w:rPr>
              <w:t>activation_time</w:t>
            </w:r>
            <w:proofErr w:type="spellEnd"/>
            <w:r w:rsidRPr="00C0357E">
              <w:rPr>
                <w:lang w:eastAsia="zh-CN"/>
              </w:rPr>
              <w:t xml:space="preserve"> is:</w:t>
            </w:r>
          </w:p>
          <w:p w:rsidR="00755C47" w:rsidRPr="00C0357E" w:rsidRDefault="00755C47" w:rsidP="00755C47">
            <w:pPr>
              <w:pStyle w:val="B5"/>
              <w:rPr>
                <w:rFonts w:eastAsiaTheme="minorEastAsia"/>
                <w:lang w:eastAsia="zh-CN"/>
              </w:rPr>
            </w:pPr>
            <w:r w:rsidRPr="00C0357E">
              <w:t>-</w:t>
            </w:r>
            <w:r w:rsidRPr="00C0357E">
              <w:tab/>
            </w:r>
            <w:r w:rsidRPr="00C0357E">
              <w:rPr>
                <w:rFonts w:eastAsia="Times New Roman"/>
                <w:lang w:eastAsia="zh-CN"/>
              </w:rPr>
              <w:t>[</w:t>
            </w:r>
            <w:r w:rsidRPr="00C0357E">
              <w:t>T</w:t>
            </w:r>
            <w:r w:rsidRPr="00C0357E">
              <w:rPr>
                <w:vertAlign w:val="subscript"/>
              </w:rPr>
              <w:t>MAC-</w:t>
            </w:r>
            <w:proofErr w:type="spellStart"/>
            <w:r w:rsidRPr="00C0357E">
              <w:rPr>
                <w:vertAlign w:val="subscript"/>
              </w:rPr>
              <w:t>CE</w:t>
            </w:r>
            <w:proofErr w:type="gramStart"/>
            <w:r w:rsidRPr="00C0357E">
              <w:rPr>
                <w:vertAlign w:val="subscript"/>
              </w:rPr>
              <w:t>,SCell</w:t>
            </w:r>
            <w:proofErr w:type="spellEnd"/>
            <w:proofErr w:type="gramEnd"/>
            <w:r w:rsidRPr="00C0357E">
              <w:t xml:space="preserve"> </w:t>
            </w:r>
            <w:r w:rsidRPr="00C0357E">
              <w:rPr>
                <w:lang w:eastAsia="zh-CN"/>
              </w:rPr>
              <w:t xml:space="preserve">+ </w:t>
            </w:r>
            <w:proofErr w:type="spellStart"/>
            <w:r w:rsidRPr="00C0357E">
              <w:t>T</w:t>
            </w:r>
            <w:r w:rsidRPr="00C0357E">
              <w:rPr>
                <w:vertAlign w:val="subscript"/>
              </w:rPr>
              <w:t>FineTiming</w:t>
            </w:r>
            <w:proofErr w:type="spellEnd"/>
            <w:r w:rsidRPr="00C0357E" w:rsidDel="000B0D6A">
              <w:rPr>
                <w:rFonts w:eastAsia="Times New Roman"/>
                <w:lang w:eastAsia="zh-CN"/>
              </w:rPr>
              <w:t xml:space="preserve"> </w:t>
            </w:r>
            <w:r w:rsidRPr="00C0357E">
              <w:rPr>
                <w:rFonts w:eastAsia="Times New Roman"/>
                <w:lang w:eastAsia="zh-CN"/>
              </w:rPr>
              <w:t xml:space="preserve">+ </w:t>
            </w:r>
            <w:r w:rsidRPr="00C0357E">
              <w:rPr>
                <w:lang w:eastAsia="zh-CN"/>
              </w:rPr>
              <w:t>2ms</w:t>
            </w:r>
            <w:r w:rsidRPr="00C0357E">
              <w:rPr>
                <w:rFonts w:eastAsia="Times New Roman"/>
                <w:lang w:eastAsia="zh-CN"/>
              </w:rPr>
              <w:t>]</w:t>
            </w:r>
            <w:r w:rsidRPr="00C0357E">
              <w:rPr>
                <w:rFonts w:eastAsiaTheme="minorEastAsia"/>
                <w:lang w:eastAsia="zh-CN"/>
              </w:rPr>
              <w:t>,</w:t>
            </w:r>
            <w:r w:rsidRPr="00C0357E">
              <w:rPr>
                <w:rFonts w:eastAsia="Times New Roman"/>
                <w:lang w:eastAsia="zh-CN"/>
              </w:rPr>
              <w:t xml:space="preserve"> </w:t>
            </w:r>
            <w:r w:rsidRPr="00C0357E">
              <w:t xml:space="preserve">if </w:t>
            </w:r>
            <w:r w:rsidRPr="00C0357E">
              <w:rPr>
                <w:lang w:eastAsia="zh-CN"/>
              </w:rPr>
              <w:t>UE receives the SCell activation command and TCI state activation command at the same time</w:t>
            </w:r>
            <w:r w:rsidRPr="00C0357E">
              <w:rPr>
                <w:rFonts w:eastAsia="Times New Roman"/>
                <w:lang w:eastAsia="zh-CN"/>
              </w:rPr>
              <w:t>.</w:t>
            </w:r>
          </w:p>
          <w:p w:rsidR="00755C47" w:rsidRPr="00C0357E" w:rsidRDefault="00755C47" w:rsidP="00755C47">
            <w:pPr>
              <w:pStyle w:val="B5"/>
              <w:rPr>
                <w:lang w:eastAsia="zh-CN"/>
              </w:rPr>
            </w:pPr>
            <w:r w:rsidRPr="00C0357E">
              <w:t>-</w:t>
            </w:r>
            <w:r w:rsidRPr="00C0357E">
              <w:tab/>
              <w:t>[</w:t>
            </w:r>
            <w:proofErr w:type="gramStart"/>
            <w:r w:rsidRPr="00C0357E">
              <w:rPr>
                <w:lang w:eastAsia="zh-CN"/>
              </w:rPr>
              <w:t>max{</w:t>
            </w:r>
            <w:proofErr w:type="gramEnd"/>
            <w:r w:rsidRPr="00C0357E">
              <w:t xml:space="preserve"> T</w:t>
            </w:r>
            <w:r w:rsidRPr="00C0357E">
              <w:rPr>
                <w:vertAlign w:val="subscript"/>
              </w:rPr>
              <w:t>MAC-</w:t>
            </w:r>
            <w:proofErr w:type="spellStart"/>
            <w:r w:rsidRPr="00C0357E">
              <w:rPr>
                <w:vertAlign w:val="subscript"/>
              </w:rPr>
              <w:t>CE,SCell</w:t>
            </w:r>
            <w:proofErr w:type="spellEnd"/>
            <w:r w:rsidRPr="00C0357E">
              <w:rPr>
                <w:lang w:eastAsia="zh-CN"/>
              </w:rPr>
              <w:t>,</w:t>
            </w:r>
            <w:r w:rsidRPr="00C0357E">
              <w:t xml:space="preserve"> </w:t>
            </w:r>
            <w:proofErr w:type="spellStart"/>
            <w:r w:rsidRPr="00C0357E">
              <w:t>T</w:t>
            </w:r>
            <w:r w:rsidRPr="00C0357E">
              <w:rPr>
                <w:vertAlign w:val="subscript"/>
                <w:lang w:eastAsia="zh-CN"/>
              </w:rPr>
              <w:t>uncertainty</w:t>
            </w:r>
            <w:proofErr w:type="spellEnd"/>
            <w:r w:rsidRPr="00C0357E">
              <w:rPr>
                <w:lang w:eastAsia="zh-CN"/>
              </w:rPr>
              <w:t>}</w:t>
            </w:r>
            <w:r w:rsidRPr="00C0357E">
              <w:t xml:space="preserve"> + T</w:t>
            </w:r>
            <w:r w:rsidRPr="00C0357E">
              <w:rPr>
                <w:vertAlign w:val="subscript"/>
                <w:lang w:eastAsia="zh-CN"/>
              </w:rPr>
              <w:t>MAC-CE_</w:t>
            </w:r>
            <w:r w:rsidRPr="00C0357E">
              <w:rPr>
                <w:vertAlign w:val="subscript"/>
              </w:rPr>
              <w:t>TCI</w:t>
            </w:r>
            <w:r w:rsidRPr="00C0357E">
              <w:rPr>
                <w:lang w:eastAsia="zh-CN"/>
              </w:rPr>
              <w:t xml:space="preserve"> + </w:t>
            </w:r>
            <w:proofErr w:type="spellStart"/>
            <w:r w:rsidRPr="00C0357E">
              <w:t>T</w:t>
            </w:r>
            <w:r w:rsidRPr="00C0357E">
              <w:rPr>
                <w:vertAlign w:val="subscript"/>
              </w:rPr>
              <w:t>FineTiming</w:t>
            </w:r>
            <w:proofErr w:type="spellEnd"/>
            <w:r w:rsidRPr="00C0357E">
              <w:t xml:space="preserve"> + </w:t>
            </w:r>
            <w:r w:rsidRPr="00C0357E">
              <w:rPr>
                <w:lang w:eastAsia="zh-CN"/>
              </w:rPr>
              <w:t>2</w:t>
            </w:r>
            <w:r w:rsidRPr="00C0357E">
              <w:t>ms], if UE receives TCI state activation command after SCell activation command.</w:t>
            </w:r>
          </w:p>
          <w:p w:rsidR="00755C47" w:rsidRPr="00C0357E" w:rsidRDefault="00755C47" w:rsidP="00755C47">
            <w:pPr>
              <w:pStyle w:val="B4"/>
              <w:rPr>
                <w:lang w:eastAsia="zh-CN"/>
              </w:rPr>
            </w:pPr>
            <w:r w:rsidRPr="00C0357E">
              <w:lastRenderedPageBreak/>
              <w:t>-</w:t>
            </w:r>
            <w:r w:rsidRPr="00C0357E">
              <w:tab/>
            </w:r>
            <w:r w:rsidRPr="00C0357E">
              <w:rPr>
                <w:lang w:eastAsia="zh-CN"/>
              </w:rPr>
              <w:t>I</w:t>
            </w:r>
            <w:r w:rsidRPr="00C0357E">
              <w:t xml:space="preserve">f </w:t>
            </w:r>
            <w:r w:rsidRPr="00C0357E">
              <w:rPr>
                <w:lang w:eastAsia="zh-CN"/>
              </w:rPr>
              <w:t>the target SCell is unknown to UE:</w:t>
            </w:r>
          </w:p>
          <w:p w:rsidR="00755C47" w:rsidRPr="00C0357E" w:rsidRDefault="00755C47" w:rsidP="00755C47">
            <w:pPr>
              <w:pStyle w:val="B5"/>
              <w:rPr>
                <w:lang w:eastAsia="zh-CN"/>
              </w:rPr>
            </w:pPr>
            <w:r w:rsidRPr="00C0357E">
              <w:t>-</w:t>
            </w:r>
            <w:r w:rsidRPr="00C0357E">
              <w:tab/>
              <w:t>[T</w:t>
            </w:r>
            <w:r w:rsidRPr="00C0357E">
              <w:rPr>
                <w:vertAlign w:val="subscript"/>
              </w:rPr>
              <w:t>MAC-</w:t>
            </w:r>
            <w:proofErr w:type="spellStart"/>
            <w:r w:rsidRPr="00C0357E">
              <w:rPr>
                <w:vertAlign w:val="subscript"/>
              </w:rPr>
              <w:t>CE,SCell</w:t>
            </w:r>
            <w:proofErr w:type="spellEnd"/>
            <w:r w:rsidRPr="00C0357E">
              <w:rPr>
                <w:rFonts w:eastAsiaTheme="minorEastAsia"/>
                <w:lang w:eastAsia="zh-CN"/>
              </w:rPr>
              <w:t xml:space="preserve"> +</w:t>
            </w:r>
            <w:r w:rsidRPr="00C0357E">
              <w:rPr>
                <w:lang w:eastAsia="zh-CN"/>
              </w:rPr>
              <w:t xml:space="preserve"> 24* </w:t>
            </w:r>
            <w:proofErr w:type="spellStart"/>
            <w:r w:rsidRPr="00C0357E">
              <w:rPr>
                <w:lang w:eastAsia="zh-CN"/>
              </w:rPr>
              <w:t>T</w:t>
            </w:r>
            <w:r w:rsidRPr="00C0357E">
              <w:rPr>
                <w:vertAlign w:val="subscript"/>
                <w:lang w:eastAsia="zh-CN"/>
              </w:rPr>
              <w:t>SMTC_SCell</w:t>
            </w:r>
            <w:proofErr w:type="spellEnd"/>
            <w:r w:rsidRPr="00C0357E">
              <w:rPr>
                <w:rFonts w:eastAsiaTheme="minorEastAsia"/>
                <w:lang w:eastAsia="zh-CN"/>
              </w:rPr>
              <w:t xml:space="preserve"> +</w:t>
            </w:r>
            <w:r w:rsidRPr="00C0357E">
              <w:t xml:space="preserve"> T</w:t>
            </w:r>
            <w:r w:rsidRPr="00C0357E">
              <w:rPr>
                <w:vertAlign w:val="subscript"/>
              </w:rPr>
              <w:t>L1-RSRP,measure</w:t>
            </w:r>
            <w:r w:rsidRPr="00C0357E">
              <w:rPr>
                <w:rFonts w:eastAsiaTheme="minorEastAsia"/>
                <w:lang w:eastAsia="zh-CN"/>
              </w:rPr>
              <w:t xml:space="preserve"> + </w:t>
            </w:r>
            <w:r w:rsidRPr="00C0357E">
              <w:t>T</w:t>
            </w:r>
            <w:r w:rsidRPr="00C0357E">
              <w:rPr>
                <w:vertAlign w:val="subscript"/>
              </w:rPr>
              <w:t>L1-RSRP,report</w:t>
            </w:r>
            <w:r w:rsidRPr="00C0357E">
              <w:t xml:space="preserve"> </w:t>
            </w:r>
            <w:r w:rsidRPr="00C0357E">
              <w:rPr>
                <w:lang w:eastAsia="zh-CN"/>
              </w:rPr>
              <w:t xml:space="preserve">+ </w:t>
            </w:r>
            <w:proofErr w:type="spellStart"/>
            <w:r w:rsidRPr="00C0357E">
              <w:t>T</w:t>
            </w:r>
            <w:r w:rsidRPr="00C0357E">
              <w:rPr>
                <w:vertAlign w:val="subscript"/>
                <w:lang w:eastAsia="zh-CN"/>
              </w:rPr>
              <w:t>uncertainty</w:t>
            </w:r>
            <w:proofErr w:type="spellEnd"/>
            <w:r w:rsidRPr="00C0357E">
              <w:rPr>
                <w:vertAlign w:val="subscript"/>
                <w:lang w:eastAsia="zh-CN"/>
              </w:rPr>
              <w:t xml:space="preserve"> </w:t>
            </w:r>
            <w:r w:rsidRPr="00C0357E">
              <w:rPr>
                <w:lang w:eastAsia="zh-CN"/>
              </w:rPr>
              <w:t xml:space="preserve">+ </w:t>
            </w:r>
            <w:r w:rsidRPr="00C0357E">
              <w:t>T</w:t>
            </w:r>
            <w:r w:rsidRPr="00C0357E">
              <w:rPr>
                <w:vertAlign w:val="subscript"/>
              </w:rPr>
              <w:t>MAC-CE,TCI</w:t>
            </w:r>
            <w:r w:rsidRPr="00C0357E">
              <w:rPr>
                <w:lang w:eastAsia="zh-CN"/>
              </w:rPr>
              <w:t xml:space="preserve"> + </w:t>
            </w:r>
            <w:proofErr w:type="spellStart"/>
            <w:r w:rsidRPr="00C0357E">
              <w:t>T</w:t>
            </w:r>
            <w:r w:rsidRPr="00C0357E">
              <w:rPr>
                <w:vertAlign w:val="subscript"/>
              </w:rPr>
              <w:t>FineTiming</w:t>
            </w:r>
            <w:proofErr w:type="spellEnd"/>
            <w:r w:rsidRPr="00C0357E">
              <w:t xml:space="preserve"> </w:t>
            </w:r>
            <w:r w:rsidRPr="00C0357E">
              <w:rPr>
                <w:lang w:eastAsia="zh-CN"/>
              </w:rPr>
              <w:t>+ [T</w:t>
            </w:r>
            <w:r w:rsidRPr="00C0357E">
              <w:rPr>
                <w:vertAlign w:val="subscript"/>
                <w:lang w:eastAsia="zh-CN"/>
              </w:rPr>
              <w:t>CSI-</w:t>
            </w:r>
            <w:proofErr w:type="spellStart"/>
            <w:r w:rsidRPr="00C0357E">
              <w:rPr>
                <w:vertAlign w:val="subscript"/>
                <w:lang w:eastAsia="zh-CN"/>
              </w:rPr>
              <w:t>RS_resource_configuration</w:t>
            </w:r>
            <w:proofErr w:type="spellEnd"/>
            <w:r w:rsidRPr="00C0357E">
              <w:rPr>
                <w:lang w:eastAsia="zh-CN"/>
              </w:rPr>
              <w:t>] +2ms</w:t>
            </w:r>
            <w:r w:rsidRPr="00C0357E">
              <w:t>]</w:t>
            </w:r>
          </w:p>
          <w:p w:rsidR="00755C47" w:rsidRPr="00C0357E" w:rsidRDefault="00755C47" w:rsidP="00755C47">
            <w:pPr>
              <w:pStyle w:val="B3"/>
              <w:ind w:left="851" w:firstLine="0"/>
              <w:rPr>
                <w:i/>
                <w:lang w:eastAsia="zh-CN"/>
              </w:rPr>
            </w:pPr>
            <w:r w:rsidRPr="00C0357E">
              <w:rPr>
                <w:rFonts w:eastAsiaTheme="minorEastAsia"/>
                <w:i/>
                <w:lang w:eastAsia="zh-CN"/>
              </w:rPr>
              <w:t xml:space="preserve">Note 1: </w:t>
            </w:r>
            <w:r w:rsidRPr="00C0357E">
              <w:t>T</w:t>
            </w:r>
            <w:r w:rsidRPr="00C0357E">
              <w:rPr>
                <w:vertAlign w:val="subscript"/>
              </w:rPr>
              <w:t>MAC-</w:t>
            </w:r>
            <w:proofErr w:type="spellStart"/>
            <w:r w:rsidRPr="00C0357E">
              <w:rPr>
                <w:vertAlign w:val="subscript"/>
              </w:rPr>
              <w:t>CE</w:t>
            </w:r>
            <w:proofErr w:type="gramStart"/>
            <w:r w:rsidRPr="00C0357E">
              <w:rPr>
                <w:vertAlign w:val="subscript"/>
              </w:rPr>
              <w:t>,SCell</w:t>
            </w:r>
            <w:proofErr w:type="spellEnd"/>
            <w:proofErr w:type="gramEnd"/>
            <w:r w:rsidRPr="00C0357E">
              <w:rPr>
                <w:vertAlign w:val="subscript"/>
                <w:lang w:eastAsia="zh-CN"/>
              </w:rPr>
              <w:t>,</w:t>
            </w:r>
            <w:r w:rsidRPr="00C0357E">
              <w:t xml:space="preserve"> T</w:t>
            </w:r>
            <w:r w:rsidRPr="00C0357E">
              <w:rPr>
                <w:vertAlign w:val="subscript"/>
              </w:rPr>
              <w:t>MAC-CE,TCI</w:t>
            </w:r>
            <w:r w:rsidRPr="00C0357E">
              <w:rPr>
                <w:lang w:eastAsia="zh-CN"/>
              </w:rPr>
              <w:t>, and [T</w:t>
            </w:r>
            <w:r w:rsidRPr="00C0357E">
              <w:rPr>
                <w:vertAlign w:val="subscript"/>
                <w:lang w:eastAsia="zh-CN"/>
              </w:rPr>
              <w:t>CSI-</w:t>
            </w:r>
            <w:proofErr w:type="spellStart"/>
            <w:r w:rsidRPr="00C0357E">
              <w:rPr>
                <w:vertAlign w:val="subscript"/>
                <w:lang w:eastAsia="zh-CN"/>
              </w:rPr>
              <w:t>RS_resource_configuration</w:t>
            </w:r>
            <w:proofErr w:type="spellEnd"/>
            <w:r w:rsidRPr="00C0357E">
              <w:rPr>
                <w:lang w:eastAsia="zh-CN"/>
              </w:rPr>
              <w:t>]</w:t>
            </w:r>
            <w:r w:rsidRPr="00C0357E">
              <w:rPr>
                <w:i/>
                <w:lang w:eastAsia="zh-CN"/>
              </w:rPr>
              <w:t xml:space="preserve"> shall be determined in RAN4#92 meeting.</w:t>
            </w:r>
          </w:p>
          <w:p w:rsidR="00755C47" w:rsidRPr="00C0357E" w:rsidRDefault="00755C47" w:rsidP="00755C47">
            <w:pPr>
              <w:ind w:left="851"/>
              <w:rPr>
                <w:lang w:eastAsia="zh-CN"/>
              </w:rPr>
            </w:pPr>
            <w:r w:rsidRPr="00C0357E">
              <w:rPr>
                <w:lang w:eastAsia="zh-CN"/>
              </w:rPr>
              <w:t>Where,</w:t>
            </w:r>
          </w:p>
          <w:p w:rsidR="00755C47" w:rsidRPr="00C0357E" w:rsidRDefault="00755C47" w:rsidP="00755C47">
            <w:pPr>
              <w:ind w:left="851"/>
              <w:rPr>
                <w:lang w:eastAsia="zh-CN"/>
              </w:rPr>
            </w:pPr>
            <w:r w:rsidRPr="00C0357E">
              <w:rPr>
                <w:lang w:eastAsia="zh-CN"/>
              </w:rPr>
              <w:t>T</w:t>
            </w:r>
            <w:r w:rsidRPr="00C0357E">
              <w:rPr>
                <w:vertAlign w:val="subscript"/>
                <w:lang w:eastAsia="zh-CN"/>
              </w:rPr>
              <w:t>SMTC_MAX</w:t>
            </w:r>
            <w:r w:rsidRPr="00C0357E">
              <w:rPr>
                <w:lang w:eastAsia="zh-CN"/>
              </w:rPr>
              <w:t>:</w:t>
            </w:r>
          </w:p>
          <w:p w:rsidR="00755C47" w:rsidRPr="00C0357E" w:rsidRDefault="00755C47" w:rsidP="00755C47">
            <w:pPr>
              <w:pStyle w:val="B3"/>
              <w:rPr>
                <w:lang w:eastAsia="zh-CN"/>
              </w:rPr>
            </w:pPr>
            <w:r w:rsidRPr="00C0357E">
              <w:rPr>
                <w:lang w:eastAsia="zh-CN"/>
              </w:rPr>
              <w:t>-</w:t>
            </w:r>
            <w:r w:rsidRPr="00C0357E">
              <w:rPr>
                <w:lang w:eastAsia="zh-CN"/>
              </w:rPr>
              <w:tab/>
              <w:t>In FR1, in case of intra-band SCell activation, T</w:t>
            </w:r>
            <w:r w:rsidRPr="00C0357E">
              <w:rPr>
                <w:vertAlign w:val="subscript"/>
                <w:lang w:eastAsia="zh-CN"/>
              </w:rPr>
              <w:t>SMTC_MAX</w:t>
            </w:r>
            <w:r w:rsidRPr="00C0357E">
              <w:rPr>
                <w:lang w:eastAsia="zh-CN"/>
              </w:rPr>
              <w:t xml:space="preserve"> is the longer SMTC periodicity between active serving cells and SCell being activated </w:t>
            </w:r>
            <w:r w:rsidRPr="00C0357E">
              <w:rPr>
                <w:rFonts w:ascii="Tms Rmn" w:eastAsia="MS Mincho" w:hAnsi="Tms Rmn"/>
              </w:rPr>
              <w:t xml:space="preserve">provided </w:t>
            </w:r>
            <w:r w:rsidRPr="00C0357E">
              <w:rPr>
                <w:lang w:eastAsia="zh-CN"/>
              </w:rPr>
              <w:t xml:space="preserve">the cell specific reference signals from the active serving cells and the </w:t>
            </w:r>
            <w:proofErr w:type="spellStart"/>
            <w:r w:rsidRPr="00C0357E">
              <w:rPr>
                <w:lang w:eastAsia="zh-CN"/>
              </w:rPr>
              <w:t>SCells</w:t>
            </w:r>
            <w:proofErr w:type="spellEnd"/>
            <w:r w:rsidRPr="00C0357E">
              <w:rPr>
                <w:lang w:eastAsia="zh-CN"/>
              </w:rPr>
              <w:t xml:space="preserve"> being activated or released are available in the same slot; in case of inter-band SCell activation, T</w:t>
            </w:r>
            <w:r w:rsidRPr="00C0357E">
              <w:rPr>
                <w:vertAlign w:val="subscript"/>
                <w:lang w:eastAsia="zh-CN"/>
              </w:rPr>
              <w:t xml:space="preserve">SMTC_MAX </w:t>
            </w:r>
            <w:r w:rsidRPr="00C0357E">
              <w:rPr>
                <w:lang w:eastAsia="zh-CN"/>
              </w:rPr>
              <w:t>is the SMTC periodicity of SCell being activated.</w:t>
            </w:r>
          </w:p>
          <w:p w:rsidR="00755C47" w:rsidRPr="00C0357E" w:rsidRDefault="00755C47" w:rsidP="00755C47">
            <w:pPr>
              <w:pStyle w:val="B3"/>
              <w:rPr>
                <w:rFonts w:eastAsia="Times New Roman"/>
                <w:lang w:eastAsia="zh-CN"/>
              </w:rPr>
            </w:pPr>
            <w:r w:rsidRPr="00C0357E">
              <w:rPr>
                <w:lang w:eastAsia="zh-CN"/>
              </w:rPr>
              <w:t>-</w:t>
            </w:r>
            <w:r w:rsidRPr="00C0357E">
              <w:rPr>
                <w:lang w:eastAsia="zh-CN"/>
              </w:rPr>
              <w:tab/>
              <w:t>In FR2, T</w:t>
            </w:r>
            <w:r w:rsidRPr="00C0357E">
              <w:rPr>
                <w:vertAlign w:val="subscript"/>
                <w:lang w:eastAsia="zh-CN"/>
              </w:rPr>
              <w:t>SMTC_MAX</w:t>
            </w:r>
            <w:r w:rsidRPr="00C0357E">
              <w:rPr>
                <w:lang w:eastAsia="zh-CN"/>
              </w:rPr>
              <w:t xml:space="preserve"> is the longer SMTC periodicity between active serving cells and SCell being activated provided that in Rel-15 only support FR2 intra-band CA.</w:t>
            </w:r>
          </w:p>
          <w:p w:rsidR="00755C47" w:rsidRPr="00C0357E" w:rsidRDefault="00755C47" w:rsidP="00755C47">
            <w:pPr>
              <w:pStyle w:val="B3"/>
              <w:rPr>
                <w:lang w:eastAsia="zh-CN"/>
              </w:rPr>
            </w:pPr>
            <w:r w:rsidRPr="00C0357E">
              <w:rPr>
                <w:lang w:eastAsia="zh-CN"/>
              </w:rPr>
              <w:t>-</w:t>
            </w:r>
            <w:r w:rsidRPr="00C0357E">
              <w:rPr>
                <w:lang w:eastAsia="zh-CN"/>
              </w:rPr>
              <w:tab/>
              <w:t>T</w:t>
            </w:r>
            <w:r w:rsidRPr="00C0357E">
              <w:rPr>
                <w:vertAlign w:val="subscript"/>
                <w:lang w:eastAsia="zh-CN"/>
              </w:rPr>
              <w:t>SMTC_MAX</w:t>
            </w:r>
            <w:r w:rsidRPr="00C0357E">
              <w:rPr>
                <w:lang w:eastAsia="zh-CN"/>
              </w:rPr>
              <w:t xml:space="preserve"> is bounded to a minimum value of 10ms.</w:t>
            </w:r>
          </w:p>
          <w:p w:rsidR="00755C47" w:rsidRPr="00C0357E" w:rsidRDefault="00755C47" w:rsidP="00755C47">
            <w:pPr>
              <w:ind w:left="851"/>
              <w:rPr>
                <w:rFonts w:eastAsiaTheme="minorEastAsia"/>
                <w:lang w:eastAsia="zh-CN"/>
              </w:rPr>
            </w:pPr>
            <w:proofErr w:type="spellStart"/>
            <w:r w:rsidRPr="00C0357E">
              <w:rPr>
                <w:lang w:eastAsia="zh-CN"/>
              </w:rPr>
              <w:t>T</w:t>
            </w:r>
            <w:r w:rsidRPr="00C0357E">
              <w:rPr>
                <w:vertAlign w:val="subscript"/>
                <w:lang w:eastAsia="zh-CN"/>
              </w:rPr>
              <w:t>SMTC_SCell</w:t>
            </w:r>
            <w:proofErr w:type="spellEnd"/>
            <w:r w:rsidRPr="00C0357E">
              <w:rPr>
                <w:lang w:eastAsia="zh-CN"/>
              </w:rPr>
              <w:t>: SMTC periodicity of SCell being activated</w:t>
            </w:r>
            <w:r w:rsidRPr="00C0357E">
              <w:rPr>
                <w:rFonts w:eastAsiaTheme="minorEastAsia"/>
                <w:lang w:eastAsia="zh-CN"/>
              </w:rPr>
              <w:t xml:space="preserve"> and the minimum value is 10ms</w:t>
            </w:r>
            <w:r w:rsidRPr="00C0357E">
              <w:rPr>
                <w:lang w:eastAsia="zh-CN"/>
              </w:rPr>
              <w:t>.</w:t>
            </w:r>
          </w:p>
          <w:p w:rsidR="00755C47" w:rsidRPr="00C0357E" w:rsidRDefault="00755C47" w:rsidP="00755C47">
            <w:pPr>
              <w:ind w:leftChars="365" w:left="730" w:firstLine="120"/>
              <w:rPr>
                <w:lang w:eastAsia="zh-CN"/>
              </w:rPr>
            </w:pPr>
            <w:r w:rsidRPr="00C0357E">
              <w:t>T</w:t>
            </w:r>
            <w:r w:rsidRPr="00C0357E">
              <w:rPr>
                <w:vertAlign w:val="subscript"/>
                <w:lang w:eastAsia="zh-CN"/>
              </w:rPr>
              <w:t>MAC-CE_</w:t>
            </w:r>
            <w:r w:rsidRPr="00C0357E">
              <w:rPr>
                <w:vertAlign w:val="subscript"/>
              </w:rPr>
              <w:t>TCI</w:t>
            </w:r>
            <w:r w:rsidRPr="00C0357E">
              <w:rPr>
                <w:lang w:eastAsia="zh-CN"/>
              </w:rPr>
              <w:t xml:space="preserve"> is </w:t>
            </w:r>
            <w:r w:rsidRPr="00C0357E">
              <w:t>the time for TCI activation for PDSCH and PDCCH</w:t>
            </w:r>
            <w:r w:rsidRPr="00C0357E">
              <w:rPr>
                <w:lang w:eastAsia="zh-CN"/>
              </w:rPr>
              <w:t>.</w:t>
            </w:r>
          </w:p>
          <w:p w:rsidR="00755C47" w:rsidRPr="00C0357E" w:rsidRDefault="00755C47" w:rsidP="00755C47">
            <w:pPr>
              <w:ind w:left="851"/>
              <w:rPr>
                <w:rFonts w:eastAsiaTheme="minorEastAsia"/>
                <w:lang w:eastAsia="zh-CN"/>
              </w:rPr>
            </w:pPr>
            <w:r w:rsidRPr="00C0357E">
              <w:t>T</w:t>
            </w:r>
            <w:r w:rsidRPr="00C0357E">
              <w:rPr>
                <w:vertAlign w:val="subscript"/>
              </w:rPr>
              <w:t>MAC-</w:t>
            </w:r>
            <w:proofErr w:type="spellStart"/>
            <w:r w:rsidRPr="00C0357E">
              <w:rPr>
                <w:vertAlign w:val="subscript"/>
              </w:rPr>
              <w:t>CE</w:t>
            </w:r>
            <w:proofErr w:type="gramStart"/>
            <w:r w:rsidRPr="00C0357E">
              <w:rPr>
                <w:vertAlign w:val="subscript"/>
              </w:rPr>
              <w:t>,SCell</w:t>
            </w:r>
            <w:proofErr w:type="spellEnd"/>
            <w:proofErr w:type="gramEnd"/>
            <w:r w:rsidRPr="00C0357E">
              <w:rPr>
                <w:rFonts w:eastAsiaTheme="minorEastAsia"/>
                <w:lang w:eastAsia="zh-CN"/>
              </w:rPr>
              <w:t xml:space="preserve"> is the MAC-CE decoding time for SCell activation.</w:t>
            </w:r>
          </w:p>
          <w:p w:rsidR="00755C47" w:rsidRPr="00C0357E" w:rsidRDefault="00755C47" w:rsidP="00755C47">
            <w:pPr>
              <w:ind w:left="851"/>
              <w:rPr>
                <w:lang w:eastAsia="zh-CN"/>
              </w:rPr>
            </w:pPr>
            <w:proofErr w:type="spellStart"/>
            <w:r w:rsidRPr="00C0357E">
              <w:t>T</w:t>
            </w:r>
            <w:r w:rsidRPr="00C0357E">
              <w:rPr>
                <w:vertAlign w:val="subscript"/>
              </w:rPr>
              <w:t>FineTiming</w:t>
            </w:r>
            <w:proofErr w:type="spellEnd"/>
            <w:r w:rsidRPr="00C0357E">
              <w:t xml:space="preserve"> </w:t>
            </w:r>
            <w:r w:rsidRPr="00C0357E">
              <w:rPr>
                <w:lang w:eastAsia="zh-CN"/>
              </w:rPr>
              <w:t>i</w:t>
            </w:r>
            <w:r w:rsidRPr="00C0357E">
              <w:rPr>
                <w:rFonts w:eastAsiaTheme="minorEastAsia"/>
                <w:lang w:eastAsia="zh-CN"/>
              </w:rPr>
              <w:t>s the time period between UE finish decoding the last MAC CE message and the timing of first complete available SSB corresponding to the TCI state. For unknown case, the requirement is only defined provided that the MAC CE for PDCCH TCI, MAC CE for PDSCH TCI and MAC CE for CSI-RS CQI reporting is after the L1-RSRP measurement reporting.</w:t>
            </w:r>
          </w:p>
          <w:p w:rsidR="00755C47" w:rsidRPr="00C0357E" w:rsidRDefault="00755C47" w:rsidP="00755C47">
            <w:pPr>
              <w:ind w:leftChars="425" w:left="850"/>
              <w:rPr>
                <w:rFonts w:eastAsiaTheme="minorEastAsia"/>
                <w:lang w:eastAsia="zh-CN"/>
              </w:rPr>
            </w:pPr>
            <w:proofErr w:type="spellStart"/>
            <w:r w:rsidRPr="00C0357E">
              <w:t>T</w:t>
            </w:r>
            <w:r w:rsidRPr="00C0357E">
              <w:rPr>
                <w:vertAlign w:val="subscript"/>
                <w:lang w:eastAsia="zh-CN"/>
              </w:rPr>
              <w:t>uncertainty</w:t>
            </w:r>
            <w:proofErr w:type="spellEnd"/>
            <w:r w:rsidRPr="00C0357E">
              <w:rPr>
                <w:rFonts w:eastAsiaTheme="minorEastAsia"/>
                <w:lang w:eastAsia="zh-CN"/>
              </w:rPr>
              <w:t xml:space="preserve"> is the time period between reception of SCell activation MAC-CE and TCI activation MAC-CE for known case. For unknown case, uncertainty is the time between the first L1-RSRP reporting and when UE receives TCI activation MAC-CE.</w:t>
            </w:r>
          </w:p>
          <w:p w:rsidR="00755C47" w:rsidRPr="00C0357E" w:rsidRDefault="00755C47" w:rsidP="00755C47">
            <w:pPr>
              <w:ind w:leftChars="365" w:left="730" w:firstLine="120"/>
              <w:rPr>
                <w:rFonts w:eastAsiaTheme="minorEastAsia"/>
                <w:lang w:eastAsia="zh-CN"/>
              </w:rPr>
            </w:pPr>
            <w:r w:rsidRPr="00C0357E">
              <w:t>T</w:t>
            </w:r>
            <w:r w:rsidRPr="00C0357E">
              <w:rPr>
                <w:vertAlign w:val="subscript"/>
              </w:rPr>
              <w:t>L1-RSRP</w:t>
            </w:r>
            <w:proofErr w:type="gramStart"/>
            <w:r w:rsidRPr="00C0357E">
              <w:rPr>
                <w:vertAlign w:val="subscript"/>
              </w:rPr>
              <w:t>,measure</w:t>
            </w:r>
            <w:proofErr w:type="gramEnd"/>
            <w:r w:rsidRPr="00C0357E">
              <w:rPr>
                <w:lang w:eastAsia="zh-CN"/>
              </w:rPr>
              <w:t xml:space="preserve"> </w:t>
            </w:r>
            <w:r w:rsidRPr="00C0357E">
              <w:rPr>
                <w:rFonts w:eastAsiaTheme="minorEastAsia"/>
                <w:lang w:eastAsia="zh-CN"/>
              </w:rPr>
              <w:t xml:space="preserve">is L1-RSRP measurement delay as defined in </w:t>
            </w:r>
            <w:r w:rsidRPr="00C0357E">
              <w:rPr>
                <w:lang w:val="en-US" w:eastAsia="ko-KR"/>
              </w:rPr>
              <w:t>clause</w:t>
            </w:r>
            <w:r w:rsidRPr="00C0357E">
              <w:rPr>
                <w:rFonts w:eastAsiaTheme="minorEastAsia"/>
                <w:lang w:eastAsia="zh-CN"/>
              </w:rPr>
              <w:t xml:space="preserve"> 9.5 assuming M=1.</w:t>
            </w:r>
          </w:p>
          <w:p w:rsidR="00755C47" w:rsidRPr="00C0357E" w:rsidRDefault="00755C47" w:rsidP="00755C47">
            <w:pPr>
              <w:ind w:leftChars="365" w:left="730" w:firstLine="120"/>
              <w:rPr>
                <w:rFonts w:eastAsiaTheme="minorEastAsia"/>
                <w:lang w:eastAsia="zh-CN"/>
              </w:rPr>
            </w:pPr>
            <w:r w:rsidRPr="00C0357E">
              <w:t>T</w:t>
            </w:r>
            <w:r w:rsidRPr="00C0357E">
              <w:rPr>
                <w:vertAlign w:val="subscript"/>
              </w:rPr>
              <w:t>L1-RSRP</w:t>
            </w:r>
            <w:proofErr w:type="gramStart"/>
            <w:r w:rsidRPr="00C0357E">
              <w:rPr>
                <w:vertAlign w:val="subscript"/>
              </w:rPr>
              <w:t>,report</w:t>
            </w:r>
            <w:proofErr w:type="gramEnd"/>
            <w:r w:rsidRPr="00C0357E">
              <w:rPr>
                <w:rFonts w:eastAsiaTheme="minorEastAsia"/>
                <w:lang w:eastAsia="zh-CN"/>
              </w:rPr>
              <w:t xml:space="preserve"> is L1-RSRP reporting delay as defined in </w:t>
            </w:r>
            <w:r w:rsidRPr="00C0357E">
              <w:rPr>
                <w:lang w:val="en-US" w:eastAsia="ko-KR"/>
              </w:rPr>
              <w:t>clause</w:t>
            </w:r>
            <w:r w:rsidRPr="00C0357E">
              <w:rPr>
                <w:rFonts w:eastAsiaTheme="minorEastAsia"/>
                <w:lang w:eastAsia="zh-CN"/>
              </w:rPr>
              <w:t xml:space="preserve"> 9.5.</w:t>
            </w:r>
          </w:p>
          <w:p w:rsidR="00755C47" w:rsidRPr="00C0357E" w:rsidRDefault="00755C47" w:rsidP="00755C47">
            <w:pPr>
              <w:ind w:leftChars="365" w:left="730" w:firstLine="120"/>
              <w:rPr>
                <w:rFonts w:eastAsiaTheme="minorEastAsia"/>
                <w:lang w:eastAsia="zh-CN"/>
              </w:rPr>
            </w:pPr>
            <w:r w:rsidRPr="00C0357E">
              <w:rPr>
                <w:lang w:eastAsia="zh-CN"/>
              </w:rPr>
              <w:t>[T</w:t>
            </w:r>
            <w:r w:rsidRPr="00C0357E">
              <w:rPr>
                <w:vertAlign w:val="subscript"/>
                <w:lang w:eastAsia="zh-CN"/>
              </w:rPr>
              <w:t>CSI-</w:t>
            </w:r>
            <w:proofErr w:type="spellStart"/>
            <w:r w:rsidRPr="00C0357E">
              <w:rPr>
                <w:vertAlign w:val="subscript"/>
                <w:lang w:eastAsia="zh-CN"/>
              </w:rPr>
              <w:t>RS_resource_configuration</w:t>
            </w:r>
            <w:proofErr w:type="spellEnd"/>
            <w:r w:rsidRPr="00C0357E">
              <w:rPr>
                <w:lang w:eastAsia="zh-CN"/>
              </w:rPr>
              <w:t>]</w:t>
            </w:r>
            <w:r w:rsidRPr="00C0357E">
              <w:rPr>
                <w:rFonts w:eastAsiaTheme="minorEastAsia"/>
                <w:lang w:eastAsia="zh-CN"/>
              </w:rPr>
              <w:t xml:space="preserve"> is the time for CSI-RS resource configuration for CQI reporting.</w:t>
            </w:r>
          </w:p>
          <w:p w:rsidR="00755C47" w:rsidRDefault="00755C47" w:rsidP="000845AF">
            <w:pPr>
              <w:ind w:leftChars="300" w:left="600"/>
            </w:pPr>
            <w:proofErr w:type="spellStart"/>
            <w:r w:rsidRPr="00C0357E">
              <w:t>T</w:t>
            </w:r>
            <w:r w:rsidRPr="00C0357E">
              <w:rPr>
                <w:vertAlign w:val="subscript"/>
              </w:rPr>
              <w:t>CSI_reporting</w:t>
            </w:r>
            <w:proofErr w:type="spellEnd"/>
            <w:r w:rsidRPr="00C0357E">
              <w:t xml:space="preserve"> is the delay </w:t>
            </w:r>
            <w:r w:rsidRPr="00C0357E">
              <w:rPr>
                <w:rFonts w:eastAsiaTheme="minorEastAsia"/>
                <w:lang w:eastAsia="zh-CN"/>
              </w:rPr>
              <w:t xml:space="preserve">including </w:t>
            </w:r>
            <w:r w:rsidRPr="00C0357E">
              <w:t>uncertainty in acquiring the first available downlink CSI reference resource</w:t>
            </w:r>
            <w:r w:rsidRPr="00C0357E">
              <w:rPr>
                <w:rFonts w:eastAsiaTheme="minorEastAsia"/>
                <w:lang w:eastAsia="zh-CN"/>
              </w:rPr>
              <w:t xml:space="preserve">, UE processing time for CSI reporting and </w:t>
            </w:r>
            <w:r w:rsidRPr="00C0357E">
              <w:t>uncertainty in acquiring the first available CSI reporting resources as specified in TS 38.331 [2].</w:t>
            </w:r>
          </w:p>
          <w:p w:rsidR="00755C47" w:rsidRPr="00755C47" w:rsidRDefault="00755C47" w:rsidP="000845AF">
            <w:pPr>
              <w:ind w:leftChars="300" w:left="600"/>
            </w:pPr>
          </w:p>
        </w:tc>
      </w:tr>
    </w:tbl>
    <w:p w:rsidR="006E20F0" w:rsidRPr="00020520" w:rsidRDefault="006E20F0" w:rsidP="006E20F0">
      <w:pPr>
        <w:spacing w:after="0"/>
        <w:rPr>
          <w:rFonts w:ascii="Arial" w:hAnsi="Arial" w:cs="Arial"/>
          <w:color w:val="000000"/>
          <w:lang w:eastAsia="ko-KR"/>
        </w:rPr>
      </w:pPr>
    </w:p>
    <w:p w:rsidR="006E20F0" w:rsidRPr="006E20F0" w:rsidRDefault="006E20F0" w:rsidP="00CE6B54">
      <w:pPr>
        <w:spacing w:after="0"/>
        <w:rPr>
          <w:rFonts w:ascii="Arial" w:hAnsi="Arial" w:cs="Arial"/>
          <w:color w:val="000000"/>
          <w:lang w:eastAsia="ko-KR"/>
        </w:rPr>
      </w:pPr>
    </w:p>
    <w:sectPr w:rsidR="006E20F0" w:rsidRPr="006E20F0"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4579" w:rsidRDefault="000A4579">
      <w:pPr>
        <w:pStyle w:val="1"/>
      </w:pPr>
      <w:r>
        <w:separator/>
      </w:r>
    </w:p>
  </w:endnote>
  <w:endnote w:type="continuationSeparator" w:id="0">
    <w:p w:rsidR="000A4579" w:rsidRDefault="000A4579">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Yu Gothic">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7CB6" w:rsidRDefault="00917CB6">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rsidR="00917CB6" w:rsidRDefault="00917CB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7CB6" w:rsidRDefault="00917CB6">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D47015">
      <w:rPr>
        <w:rStyle w:val="af1"/>
      </w:rPr>
      <w:t>4</w:t>
    </w:r>
    <w:r>
      <w:rPr>
        <w:rStyle w:val="af1"/>
      </w:rPr>
      <w:fldChar w:fldCharType="end"/>
    </w:r>
  </w:p>
  <w:p w:rsidR="00917CB6" w:rsidRDefault="00917CB6">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4579" w:rsidRDefault="000A4579">
      <w:pPr>
        <w:pStyle w:val="1"/>
      </w:pPr>
      <w:r>
        <w:separator/>
      </w:r>
    </w:p>
  </w:footnote>
  <w:footnote w:type="continuationSeparator" w:id="0">
    <w:p w:rsidR="000A4579" w:rsidRDefault="000A4579">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3F27"/>
    <w:multiLevelType w:val="hybridMultilevel"/>
    <w:tmpl w:val="7E1EC106"/>
    <w:lvl w:ilvl="0" w:tplc="174E6712">
      <w:start w:val="2"/>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29133D9"/>
    <w:multiLevelType w:val="hybridMultilevel"/>
    <w:tmpl w:val="CE1ECD9E"/>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9E7B5A"/>
    <w:multiLevelType w:val="hybridMultilevel"/>
    <w:tmpl w:val="E2660F8C"/>
    <w:lvl w:ilvl="0" w:tplc="174E6712">
      <w:start w:val="2"/>
      <w:numFmt w:val="bullet"/>
      <w:lvlText w:val="-"/>
      <w:lvlJc w:val="left"/>
      <w:pPr>
        <w:ind w:left="800" w:hanging="40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454C2E"/>
    <w:multiLevelType w:val="hybridMultilevel"/>
    <w:tmpl w:val="C0841E1E"/>
    <w:lvl w:ilvl="0" w:tplc="03A64328">
      <w:start w:val="2"/>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0AD718D"/>
    <w:multiLevelType w:val="hybridMultilevel"/>
    <w:tmpl w:val="D75A16F8"/>
    <w:lvl w:ilvl="0" w:tplc="0409000F">
      <w:start w:val="1"/>
      <w:numFmt w:val="decimal"/>
      <w:lvlText w:val="%1."/>
      <w:lvlJc w:val="left"/>
      <w:pPr>
        <w:ind w:left="1084" w:hanging="400"/>
      </w:pPr>
    </w:lvl>
    <w:lvl w:ilvl="1" w:tplc="04090019" w:tentative="1">
      <w:start w:val="1"/>
      <w:numFmt w:val="upperLetter"/>
      <w:lvlText w:val="%2."/>
      <w:lvlJc w:val="left"/>
      <w:pPr>
        <w:ind w:left="1484" w:hanging="400"/>
      </w:pPr>
    </w:lvl>
    <w:lvl w:ilvl="2" w:tplc="0409001B" w:tentative="1">
      <w:start w:val="1"/>
      <w:numFmt w:val="lowerRoman"/>
      <w:lvlText w:val="%3."/>
      <w:lvlJc w:val="right"/>
      <w:pPr>
        <w:ind w:left="1884" w:hanging="400"/>
      </w:pPr>
    </w:lvl>
    <w:lvl w:ilvl="3" w:tplc="0409000F" w:tentative="1">
      <w:start w:val="1"/>
      <w:numFmt w:val="decimal"/>
      <w:lvlText w:val="%4."/>
      <w:lvlJc w:val="left"/>
      <w:pPr>
        <w:ind w:left="2284" w:hanging="400"/>
      </w:pPr>
    </w:lvl>
    <w:lvl w:ilvl="4" w:tplc="04090019" w:tentative="1">
      <w:start w:val="1"/>
      <w:numFmt w:val="upperLetter"/>
      <w:lvlText w:val="%5."/>
      <w:lvlJc w:val="left"/>
      <w:pPr>
        <w:ind w:left="2684" w:hanging="400"/>
      </w:pPr>
    </w:lvl>
    <w:lvl w:ilvl="5" w:tplc="0409001B" w:tentative="1">
      <w:start w:val="1"/>
      <w:numFmt w:val="lowerRoman"/>
      <w:lvlText w:val="%6."/>
      <w:lvlJc w:val="right"/>
      <w:pPr>
        <w:ind w:left="3084" w:hanging="400"/>
      </w:pPr>
    </w:lvl>
    <w:lvl w:ilvl="6" w:tplc="0409000F" w:tentative="1">
      <w:start w:val="1"/>
      <w:numFmt w:val="decimal"/>
      <w:lvlText w:val="%7."/>
      <w:lvlJc w:val="left"/>
      <w:pPr>
        <w:ind w:left="3484" w:hanging="400"/>
      </w:pPr>
    </w:lvl>
    <w:lvl w:ilvl="7" w:tplc="04090019" w:tentative="1">
      <w:start w:val="1"/>
      <w:numFmt w:val="upperLetter"/>
      <w:lvlText w:val="%8."/>
      <w:lvlJc w:val="left"/>
      <w:pPr>
        <w:ind w:left="3884" w:hanging="400"/>
      </w:pPr>
    </w:lvl>
    <w:lvl w:ilvl="8" w:tplc="0409001B" w:tentative="1">
      <w:start w:val="1"/>
      <w:numFmt w:val="lowerRoman"/>
      <w:lvlText w:val="%9."/>
      <w:lvlJc w:val="right"/>
      <w:pPr>
        <w:ind w:left="4284" w:hanging="400"/>
      </w:pPr>
    </w:lvl>
  </w:abstractNum>
  <w:abstractNum w:abstractNumId="6" w15:restartNumberingAfterBreak="0">
    <w:nsid w:val="10F12155"/>
    <w:multiLevelType w:val="hybridMultilevel"/>
    <w:tmpl w:val="83FCFF04"/>
    <w:lvl w:ilvl="0" w:tplc="08E6DB38">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095299E"/>
    <w:multiLevelType w:val="hybridMultilevel"/>
    <w:tmpl w:val="67EC35D0"/>
    <w:lvl w:ilvl="0" w:tplc="7CE4B586">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5A55700"/>
    <w:multiLevelType w:val="hybridMultilevel"/>
    <w:tmpl w:val="ECF86766"/>
    <w:lvl w:ilvl="0" w:tplc="174E6712">
      <w:start w:val="2"/>
      <w:numFmt w:val="bullet"/>
      <w:lvlText w:val="-"/>
      <w:lvlJc w:val="left"/>
      <w:pPr>
        <w:ind w:left="800" w:hanging="40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82F5A1E"/>
    <w:multiLevelType w:val="hybridMultilevel"/>
    <w:tmpl w:val="40242C38"/>
    <w:lvl w:ilvl="0" w:tplc="01F43590">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F157F58"/>
    <w:multiLevelType w:val="hybridMultilevel"/>
    <w:tmpl w:val="B29C99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02A016F"/>
    <w:multiLevelType w:val="hybridMultilevel"/>
    <w:tmpl w:val="5218D9C0"/>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30E32087"/>
    <w:multiLevelType w:val="hybridMultilevel"/>
    <w:tmpl w:val="ABD222A0"/>
    <w:lvl w:ilvl="0" w:tplc="A866BD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3BB3BD9"/>
    <w:multiLevelType w:val="hybridMultilevel"/>
    <w:tmpl w:val="71AAEA2C"/>
    <w:lvl w:ilvl="0" w:tplc="72861532">
      <w:start w:val="1"/>
      <w:numFmt w:val="bullet"/>
      <w:lvlText w:val="-"/>
      <w:lvlJc w:val="left"/>
      <w:pPr>
        <w:ind w:left="760" w:hanging="360"/>
      </w:pPr>
      <w:rPr>
        <w:rFonts w:ascii="Arial" w:eastAsia="바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354B2C2E"/>
    <w:multiLevelType w:val="hybridMultilevel"/>
    <w:tmpl w:val="054C9248"/>
    <w:lvl w:ilvl="0" w:tplc="0332FF2C">
      <w:start w:val="1"/>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6713A6F"/>
    <w:multiLevelType w:val="hybridMultilevel"/>
    <w:tmpl w:val="2B26A37C"/>
    <w:lvl w:ilvl="0" w:tplc="7FFED07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8C04C3C"/>
    <w:multiLevelType w:val="hybridMultilevel"/>
    <w:tmpl w:val="CDBA0E16"/>
    <w:lvl w:ilvl="0" w:tplc="04090003">
      <w:start w:val="1"/>
      <w:numFmt w:val="bullet"/>
      <w:lvlText w:val=""/>
      <w:lvlJc w:val="left"/>
      <w:pPr>
        <w:ind w:left="1085" w:hanging="400"/>
      </w:pPr>
      <w:rPr>
        <w:rFonts w:ascii="Wingdings" w:hAnsi="Wingdings" w:hint="default"/>
      </w:rPr>
    </w:lvl>
    <w:lvl w:ilvl="1" w:tplc="04090003" w:tentative="1">
      <w:start w:val="1"/>
      <w:numFmt w:val="bullet"/>
      <w:lvlText w:val=""/>
      <w:lvlJc w:val="left"/>
      <w:pPr>
        <w:ind w:left="1485" w:hanging="400"/>
      </w:pPr>
      <w:rPr>
        <w:rFonts w:ascii="Wingdings" w:hAnsi="Wingdings" w:hint="default"/>
      </w:rPr>
    </w:lvl>
    <w:lvl w:ilvl="2" w:tplc="04090005" w:tentative="1">
      <w:start w:val="1"/>
      <w:numFmt w:val="bullet"/>
      <w:lvlText w:val=""/>
      <w:lvlJc w:val="left"/>
      <w:pPr>
        <w:ind w:left="1885" w:hanging="400"/>
      </w:pPr>
      <w:rPr>
        <w:rFonts w:ascii="Wingdings" w:hAnsi="Wingdings" w:hint="default"/>
      </w:rPr>
    </w:lvl>
    <w:lvl w:ilvl="3" w:tplc="04090001" w:tentative="1">
      <w:start w:val="1"/>
      <w:numFmt w:val="bullet"/>
      <w:lvlText w:val=""/>
      <w:lvlJc w:val="left"/>
      <w:pPr>
        <w:ind w:left="2285" w:hanging="400"/>
      </w:pPr>
      <w:rPr>
        <w:rFonts w:ascii="Wingdings" w:hAnsi="Wingdings" w:hint="default"/>
      </w:rPr>
    </w:lvl>
    <w:lvl w:ilvl="4" w:tplc="04090003" w:tentative="1">
      <w:start w:val="1"/>
      <w:numFmt w:val="bullet"/>
      <w:lvlText w:val=""/>
      <w:lvlJc w:val="left"/>
      <w:pPr>
        <w:ind w:left="2685" w:hanging="400"/>
      </w:pPr>
      <w:rPr>
        <w:rFonts w:ascii="Wingdings" w:hAnsi="Wingdings" w:hint="default"/>
      </w:rPr>
    </w:lvl>
    <w:lvl w:ilvl="5" w:tplc="04090005" w:tentative="1">
      <w:start w:val="1"/>
      <w:numFmt w:val="bullet"/>
      <w:lvlText w:val=""/>
      <w:lvlJc w:val="left"/>
      <w:pPr>
        <w:ind w:left="3085" w:hanging="400"/>
      </w:pPr>
      <w:rPr>
        <w:rFonts w:ascii="Wingdings" w:hAnsi="Wingdings" w:hint="default"/>
      </w:rPr>
    </w:lvl>
    <w:lvl w:ilvl="6" w:tplc="04090001" w:tentative="1">
      <w:start w:val="1"/>
      <w:numFmt w:val="bullet"/>
      <w:lvlText w:val=""/>
      <w:lvlJc w:val="left"/>
      <w:pPr>
        <w:ind w:left="3485" w:hanging="400"/>
      </w:pPr>
      <w:rPr>
        <w:rFonts w:ascii="Wingdings" w:hAnsi="Wingdings" w:hint="default"/>
      </w:rPr>
    </w:lvl>
    <w:lvl w:ilvl="7" w:tplc="04090003" w:tentative="1">
      <w:start w:val="1"/>
      <w:numFmt w:val="bullet"/>
      <w:lvlText w:val=""/>
      <w:lvlJc w:val="left"/>
      <w:pPr>
        <w:ind w:left="3885" w:hanging="400"/>
      </w:pPr>
      <w:rPr>
        <w:rFonts w:ascii="Wingdings" w:hAnsi="Wingdings" w:hint="default"/>
      </w:rPr>
    </w:lvl>
    <w:lvl w:ilvl="8" w:tplc="04090005" w:tentative="1">
      <w:start w:val="1"/>
      <w:numFmt w:val="bullet"/>
      <w:lvlText w:val=""/>
      <w:lvlJc w:val="left"/>
      <w:pPr>
        <w:ind w:left="4285" w:hanging="400"/>
      </w:pPr>
      <w:rPr>
        <w:rFonts w:ascii="Wingdings" w:hAnsi="Wingdings" w:hint="default"/>
      </w:rPr>
    </w:lvl>
  </w:abstractNum>
  <w:abstractNum w:abstractNumId="18"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9" w15:restartNumberingAfterBreak="0">
    <w:nsid w:val="3ADA02BB"/>
    <w:multiLevelType w:val="hybridMultilevel"/>
    <w:tmpl w:val="77BABF28"/>
    <w:lvl w:ilvl="0" w:tplc="8C3EA5B4">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EF34C63"/>
    <w:multiLevelType w:val="hybridMultilevel"/>
    <w:tmpl w:val="506A654C"/>
    <w:lvl w:ilvl="0" w:tplc="04090003">
      <w:start w:val="1"/>
      <w:numFmt w:val="bullet"/>
      <w:lvlText w:val=""/>
      <w:lvlJc w:val="left"/>
      <w:pPr>
        <w:ind w:left="1085" w:hanging="400"/>
      </w:pPr>
      <w:rPr>
        <w:rFonts w:ascii="Wingdings" w:hAnsi="Wingdings" w:hint="default"/>
      </w:rPr>
    </w:lvl>
    <w:lvl w:ilvl="1" w:tplc="04090003" w:tentative="1">
      <w:start w:val="1"/>
      <w:numFmt w:val="bullet"/>
      <w:lvlText w:val=""/>
      <w:lvlJc w:val="left"/>
      <w:pPr>
        <w:ind w:left="1485" w:hanging="400"/>
      </w:pPr>
      <w:rPr>
        <w:rFonts w:ascii="Wingdings" w:hAnsi="Wingdings" w:hint="default"/>
      </w:rPr>
    </w:lvl>
    <w:lvl w:ilvl="2" w:tplc="04090005" w:tentative="1">
      <w:start w:val="1"/>
      <w:numFmt w:val="bullet"/>
      <w:lvlText w:val=""/>
      <w:lvlJc w:val="left"/>
      <w:pPr>
        <w:ind w:left="1885" w:hanging="400"/>
      </w:pPr>
      <w:rPr>
        <w:rFonts w:ascii="Wingdings" w:hAnsi="Wingdings" w:hint="default"/>
      </w:rPr>
    </w:lvl>
    <w:lvl w:ilvl="3" w:tplc="04090001" w:tentative="1">
      <w:start w:val="1"/>
      <w:numFmt w:val="bullet"/>
      <w:lvlText w:val=""/>
      <w:lvlJc w:val="left"/>
      <w:pPr>
        <w:ind w:left="2285" w:hanging="400"/>
      </w:pPr>
      <w:rPr>
        <w:rFonts w:ascii="Wingdings" w:hAnsi="Wingdings" w:hint="default"/>
      </w:rPr>
    </w:lvl>
    <w:lvl w:ilvl="4" w:tplc="04090003" w:tentative="1">
      <w:start w:val="1"/>
      <w:numFmt w:val="bullet"/>
      <w:lvlText w:val=""/>
      <w:lvlJc w:val="left"/>
      <w:pPr>
        <w:ind w:left="2685" w:hanging="400"/>
      </w:pPr>
      <w:rPr>
        <w:rFonts w:ascii="Wingdings" w:hAnsi="Wingdings" w:hint="default"/>
      </w:rPr>
    </w:lvl>
    <w:lvl w:ilvl="5" w:tplc="04090005" w:tentative="1">
      <w:start w:val="1"/>
      <w:numFmt w:val="bullet"/>
      <w:lvlText w:val=""/>
      <w:lvlJc w:val="left"/>
      <w:pPr>
        <w:ind w:left="3085" w:hanging="400"/>
      </w:pPr>
      <w:rPr>
        <w:rFonts w:ascii="Wingdings" w:hAnsi="Wingdings" w:hint="default"/>
      </w:rPr>
    </w:lvl>
    <w:lvl w:ilvl="6" w:tplc="04090001" w:tentative="1">
      <w:start w:val="1"/>
      <w:numFmt w:val="bullet"/>
      <w:lvlText w:val=""/>
      <w:lvlJc w:val="left"/>
      <w:pPr>
        <w:ind w:left="3485" w:hanging="400"/>
      </w:pPr>
      <w:rPr>
        <w:rFonts w:ascii="Wingdings" w:hAnsi="Wingdings" w:hint="default"/>
      </w:rPr>
    </w:lvl>
    <w:lvl w:ilvl="7" w:tplc="04090003" w:tentative="1">
      <w:start w:val="1"/>
      <w:numFmt w:val="bullet"/>
      <w:lvlText w:val=""/>
      <w:lvlJc w:val="left"/>
      <w:pPr>
        <w:ind w:left="3885" w:hanging="400"/>
      </w:pPr>
      <w:rPr>
        <w:rFonts w:ascii="Wingdings" w:hAnsi="Wingdings" w:hint="default"/>
      </w:rPr>
    </w:lvl>
    <w:lvl w:ilvl="8" w:tplc="04090005" w:tentative="1">
      <w:start w:val="1"/>
      <w:numFmt w:val="bullet"/>
      <w:lvlText w:val=""/>
      <w:lvlJc w:val="left"/>
      <w:pPr>
        <w:ind w:left="4285" w:hanging="400"/>
      </w:pPr>
      <w:rPr>
        <w:rFonts w:ascii="Wingdings" w:hAnsi="Wingdings" w:hint="default"/>
      </w:rPr>
    </w:lvl>
  </w:abstractNum>
  <w:abstractNum w:abstractNumId="25" w15:restartNumberingAfterBreak="0">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66552244"/>
    <w:multiLevelType w:val="hybridMultilevel"/>
    <w:tmpl w:val="A336CB00"/>
    <w:lvl w:ilvl="0" w:tplc="174E6712">
      <w:start w:val="2"/>
      <w:numFmt w:val="bullet"/>
      <w:lvlText w:val="-"/>
      <w:lvlJc w:val="left"/>
      <w:pPr>
        <w:ind w:left="800" w:hanging="40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8" w15:restartNumberingAfterBreak="0">
    <w:nsid w:val="6715540C"/>
    <w:multiLevelType w:val="hybridMultilevel"/>
    <w:tmpl w:val="406E489C"/>
    <w:lvl w:ilvl="0" w:tplc="FC12C9EE">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8136D2E"/>
    <w:multiLevelType w:val="hybridMultilevel"/>
    <w:tmpl w:val="E512A25C"/>
    <w:lvl w:ilvl="0" w:tplc="B58681D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819573C"/>
    <w:multiLevelType w:val="hybridMultilevel"/>
    <w:tmpl w:val="A96AB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205A5A"/>
    <w:multiLevelType w:val="hybridMultilevel"/>
    <w:tmpl w:val="A27CFD66"/>
    <w:lvl w:ilvl="0" w:tplc="BBE6DA0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E08001C"/>
    <w:multiLevelType w:val="hybridMultilevel"/>
    <w:tmpl w:val="58260F0E"/>
    <w:lvl w:ilvl="0" w:tplc="929AB5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4775A3"/>
    <w:multiLevelType w:val="hybridMultilevel"/>
    <w:tmpl w:val="F76801B6"/>
    <w:lvl w:ilvl="0" w:tplc="835AB62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CD07C98"/>
    <w:multiLevelType w:val="hybridMultilevel"/>
    <w:tmpl w:val="2DDE04A2"/>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3"/>
  </w:num>
  <w:num w:numId="3">
    <w:abstractNumId w:val="21"/>
  </w:num>
  <w:num w:numId="4">
    <w:abstractNumId w:val="37"/>
  </w:num>
  <w:num w:numId="5">
    <w:abstractNumId w:val="22"/>
  </w:num>
  <w:num w:numId="6">
    <w:abstractNumId w:val="35"/>
  </w:num>
  <w:num w:numId="7">
    <w:abstractNumId w:val="18"/>
  </w:num>
  <w:num w:numId="8">
    <w:abstractNumId w:val="25"/>
  </w:num>
  <w:num w:numId="9">
    <w:abstractNumId w:val="27"/>
  </w:num>
  <w:num w:numId="10">
    <w:abstractNumId w:val="0"/>
  </w:num>
  <w:num w:numId="11">
    <w:abstractNumId w:val="4"/>
  </w:num>
  <w:num w:numId="12">
    <w:abstractNumId w:val="31"/>
  </w:num>
  <w:num w:numId="13">
    <w:abstractNumId w:val="15"/>
  </w:num>
  <w:num w:numId="14">
    <w:abstractNumId w:val="16"/>
  </w:num>
  <w:num w:numId="15">
    <w:abstractNumId w:val="13"/>
  </w:num>
  <w:num w:numId="16">
    <w:abstractNumId w:val="24"/>
  </w:num>
  <w:num w:numId="17">
    <w:abstractNumId w:val="5"/>
  </w:num>
  <w:num w:numId="18">
    <w:abstractNumId w:val="17"/>
  </w:num>
  <w:num w:numId="19">
    <w:abstractNumId w:val="19"/>
  </w:num>
  <w:num w:numId="20">
    <w:abstractNumId w:val="33"/>
  </w:num>
  <w:num w:numId="21">
    <w:abstractNumId w:val="7"/>
  </w:num>
  <w:num w:numId="22">
    <w:abstractNumId w:val="11"/>
  </w:num>
  <w:num w:numId="23">
    <w:abstractNumId w:val="30"/>
  </w:num>
  <w:num w:numId="24">
    <w:abstractNumId w:val="1"/>
  </w:num>
  <w:num w:numId="25">
    <w:abstractNumId w:val="12"/>
  </w:num>
  <w:num w:numId="26">
    <w:abstractNumId w:val="9"/>
  </w:num>
  <w:num w:numId="27">
    <w:abstractNumId w:val="32"/>
  </w:num>
  <w:num w:numId="28">
    <w:abstractNumId w:val="28"/>
  </w:num>
  <w:num w:numId="29">
    <w:abstractNumId w:val="6"/>
  </w:num>
  <w:num w:numId="30">
    <w:abstractNumId w:val="14"/>
  </w:num>
  <w:num w:numId="31">
    <w:abstractNumId w:val="23"/>
  </w:num>
  <w:num w:numId="32">
    <w:abstractNumId w:val="34"/>
  </w:num>
  <w:num w:numId="33">
    <w:abstractNumId w:val="2"/>
  </w:num>
  <w:num w:numId="34">
    <w:abstractNumId w:val="8"/>
  </w:num>
  <w:num w:numId="35">
    <w:abstractNumId w:val="26"/>
  </w:num>
  <w:num w:numId="36">
    <w:abstractNumId w:val="29"/>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5BA"/>
    <w:rsid w:val="000009EC"/>
    <w:rsid w:val="00001028"/>
    <w:rsid w:val="00002446"/>
    <w:rsid w:val="00002AD4"/>
    <w:rsid w:val="00002EF2"/>
    <w:rsid w:val="00003849"/>
    <w:rsid w:val="00003D4F"/>
    <w:rsid w:val="00004350"/>
    <w:rsid w:val="000043BC"/>
    <w:rsid w:val="00004885"/>
    <w:rsid w:val="00006619"/>
    <w:rsid w:val="00006759"/>
    <w:rsid w:val="00006864"/>
    <w:rsid w:val="00006DD5"/>
    <w:rsid w:val="00007D49"/>
    <w:rsid w:val="000101E6"/>
    <w:rsid w:val="00010BDB"/>
    <w:rsid w:val="000115EF"/>
    <w:rsid w:val="0001208A"/>
    <w:rsid w:val="00013346"/>
    <w:rsid w:val="0001366B"/>
    <w:rsid w:val="00013814"/>
    <w:rsid w:val="00014846"/>
    <w:rsid w:val="000149D5"/>
    <w:rsid w:val="00014E5A"/>
    <w:rsid w:val="0001508C"/>
    <w:rsid w:val="000154F6"/>
    <w:rsid w:val="00015508"/>
    <w:rsid w:val="000158EA"/>
    <w:rsid w:val="0001623C"/>
    <w:rsid w:val="0001763D"/>
    <w:rsid w:val="00017691"/>
    <w:rsid w:val="00017FB9"/>
    <w:rsid w:val="00020372"/>
    <w:rsid w:val="00020520"/>
    <w:rsid w:val="0002069F"/>
    <w:rsid w:val="000207D6"/>
    <w:rsid w:val="000208AD"/>
    <w:rsid w:val="00020FCF"/>
    <w:rsid w:val="0002111D"/>
    <w:rsid w:val="000213F6"/>
    <w:rsid w:val="000219F3"/>
    <w:rsid w:val="00022588"/>
    <w:rsid w:val="00022C3F"/>
    <w:rsid w:val="000235E8"/>
    <w:rsid w:val="000238E0"/>
    <w:rsid w:val="000239B0"/>
    <w:rsid w:val="00023E16"/>
    <w:rsid w:val="00023FCC"/>
    <w:rsid w:val="000245A1"/>
    <w:rsid w:val="00024693"/>
    <w:rsid w:val="00024EE9"/>
    <w:rsid w:val="00024F1C"/>
    <w:rsid w:val="00025270"/>
    <w:rsid w:val="00025706"/>
    <w:rsid w:val="0002595B"/>
    <w:rsid w:val="00025CA7"/>
    <w:rsid w:val="000261B0"/>
    <w:rsid w:val="000270AF"/>
    <w:rsid w:val="0002725D"/>
    <w:rsid w:val="00027CDF"/>
    <w:rsid w:val="000305B9"/>
    <w:rsid w:val="00030923"/>
    <w:rsid w:val="0003120A"/>
    <w:rsid w:val="000319AA"/>
    <w:rsid w:val="00031B0A"/>
    <w:rsid w:val="00032179"/>
    <w:rsid w:val="00033077"/>
    <w:rsid w:val="00033405"/>
    <w:rsid w:val="00033E05"/>
    <w:rsid w:val="000340E8"/>
    <w:rsid w:val="000343D8"/>
    <w:rsid w:val="00034740"/>
    <w:rsid w:val="00034789"/>
    <w:rsid w:val="00034CFD"/>
    <w:rsid w:val="000354E5"/>
    <w:rsid w:val="00035588"/>
    <w:rsid w:val="000358D3"/>
    <w:rsid w:val="000365FE"/>
    <w:rsid w:val="00036F96"/>
    <w:rsid w:val="000373D2"/>
    <w:rsid w:val="000376D1"/>
    <w:rsid w:val="00037B0F"/>
    <w:rsid w:val="00037B8B"/>
    <w:rsid w:val="00037DFD"/>
    <w:rsid w:val="00037E05"/>
    <w:rsid w:val="00037FA8"/>
    <w:rsid w:val="000402DB"/>
    <w:rsid w:val="000403C1"/>
    <w:rsid w:val="00040402"/>
    <w:rsid w:val="00040555"/>
    <w:rsid w:val="000408EB"/>
    <w:rsid w:val="00040AD0"/>
    <w:rsid w:val="00040F3F"/>
    <w:rsid w:val="00041D9C"/>
    <w:rsid w:val="00042756"/>
    <w:rsid w:val="00042897"/>
    <w:rsid w:val="00042EDA"/>
    <w:rsid w:val="000433D7"/>
    <w:rsid w:val="000433FD"/>
    <w:rsid w:val="000438F3"/>
    <w:rsid w:val="00043C90"/>
    <w:rsid w:val="00043E77"/>
    <w:rsid w:val="00044419"/>
    <w:rsid w:val="00044656"/>
    <w:rsid w:val="00044FDE"/>
    <w:rsid w:val="00045246"/>
    <w:rsid w:val="00045CF0"/>
    <w:rsid w:val="00045FFC"/>
    <w:rsid w:val="000464D4"/>
    <w:rsid w:val="00046567"/>
    <w:rsid w:val="000467BD"/>
    <w:rsid w:val="00046F71"/>
    <w:rsid w:val="00047BE4"/>
    <w:rsid w:val="000502C3"/>
    <w:rsid w:val="00050301"/>
    <w:rsid w:val="00050C70"/>
    <w:rsid w:val="00050F3B"/>
    <w:rsid w:val="00050F82"/>
    <w:rsid w:val="000510C2"/>
    <w:rsid w:val="000518FD"/>
    <w:rsid w:val="000526DD"/>
    <w:rsid w:val="000526DE"/>
    <w:rsid w:val="00053587"/>
    <w:rsid w:val="00053D06"/>
    <w:rsid w:val="00054949"/>
    <w:rsid w:val="00054BB9"/>
    <w:rsid w:val="00055FBA"/>
    <w:rsid w:val="00055FBE"/>
    <w:rsid w:val="0005688D"/>
    <w:rsid w:val="00056D8C"/>
    <w:rsid w:val="00056FB2"/>
    <w:rsid w:val="0005737F"/>
    <w:rsid w:val="00057BB0"/>
    <w:rsid w:val="0006000D"/>
    <w:rsid w:val="00060483"/>
    <w:rsid w:val="000605A3"/>
    <w:rsid w:val="000606D8"/>
    <w:rsid w:val="00061B4B"/>
    <w:rsid w:val="00061D9B"/>
    <w:rsid w:val="00061E29"/>
    <w:rsid w:val="00061F84"/>
    <w:rsid w:val="000620BD"/>
    <w:rsid w:val="00062B8C"/>
    <w:rsid w:val="00062C6F"/>
    <w:rsid w:val="00063073"/>
    <w:rsid w:val="0006336C"/>
    <w:rsid w:val="00063ED6"/>
    <w:rsid w:val="000648BB"/>
    <w:rsid w:val="0006490A"/>
    <w:rsid w:val="00064B70"/>
    <w:rsid w:val="000676D5"/>
    <w:rsid w:val="00067954"/>
    <w:rsid w:val="000679F2"/>
    <w:rsid w:val="00070A00"/>
    <w:rsid w:val="00071169"/>
    <w:rsid w:val="00072077"/>
    <w:rsid w:val="0007231E"/>
    <w:rsid w:val="000724CA"/>
    <w:rsid w:val="00072DFA"/>
    <w:rsid w:val="0007302B"/>
    <w:rsid w:val="0007341B"/>
    <w:rsid w:val="000734BF"/>
    <w:rsid w:val="00073B6A"/>
    <w:rsid w:val="00073CF0"/>
    <w:rsid w:val="00073F9E"/>
    <w:rsid w:val="000741AD"/>
    <w:rsid w:val="0007421D"/>
    <w:rsid w:val="00074AAA"/>
    <w:rsid w:val="00074BD8"/>
    <w:rsid w:val="00074DE0"/>
    <w:rsid w:val="00074ED8"/>
    <w:rsid w:val="00075BDE"/>
    <w:rsid w:val="00076058"/>
    <w:rsid w:val="0007704B"/>
    <w:rsid w:val="000770A6"/>
    <w:rsid w:val="0007793F"/>
    <w:rsid w:val="00077979"/>
    <w:rsid w:val="00077A82"/>
    <w:rsid w:val="00077AE3"/>
    <w:rsid w:val="00080BED"/>
    <w:rsid w:val="0008113D"/>
    <w:rsid w:val="00081444"/>
    <w:rsid w:val="000815D5"/>
    <w:rsid w:val="000819ED"/>
    <w:rsid w:val="00081D8E"/>
    <w:rsid w:val="00081DC6"/>
    <w:rsid w:val="000820A0"/>
    <w:rsid w:val="00082459"/>
    <w:rsid w:val="0008253E"/>
    <w:rsid w:val="00082DCF"/>
    <w:rsid w:val="00082DF1"/>
    <w:rsid w:val="00082EF0"/>
    <w:rsid w:val="00083CF8"/>
    <w:rsid w:val="0008580E"/>
    <w:rsid w:val="000861A7"/>
    <w:rsid w:val="00086341"/>
    <w:rsid w:val="00086B56"/>
    <w:rsid w:val="00087774"/>
    <w:rsid w:val="00087A1A"/>
    <w:rsid w:val="00087FAB"/>
    <w:rsid w:val="00090076"/>
    <w:rsid w:val="00090565"/>
    <w:rsid w:val="00090639"/>
    <w:rsid w:val="00090843"/>
    <w:rsid w:val="0009144B"/>
    <w:rsid w:val="00091651"/>
    <w:rsid w:val="00091660"/>
    <w:rsid w:val="00091C75"/>
    <w:rsid w:val="00091D66"/>
    <w:rsid w:val="00092125"/>
    <w:rsid w:val="00092A4C"/>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2A2C"/>
    <w:rsid w:val="000A3AD8"/>
    <w:rsid w:val="000A4579"/>
    <w:rsid w:val="000A479D"/>
    <w:rsid w:val="000A4FEB"/>
    <w:rsid w:val="000A5250"/>
    <w:rsid w:val="000A57B4"/>
    <w:rsid w:val="000A5F1C"/>
    <w:rsid w:val="000A6153"/>
    <w:rsid w:val="000A64AB"/>
    <w:rsid w:val="000A651A"/>
    <w:rsid w:val="000A66A1"/>
    <w:rsid w:val="000A6BBD"/>
    <w:rsid w:val="000A782C"/>
    <w:rsid w:val="000A7A30"/>
    <w:rsid w:val="000A7E4C"/>
    <w:rsid w:val="000A7EF0"/>
    <w:rsid w:val="000B0538"/>
    <w:rsid w:val="000B06A4"/>
    <w:rsid w:val="000B0F6A"/>
    <w:rsid w:val="000B1266"/>
    <w:rsid w:val="000B268E"/>
    <w:rsid w:val="000B2DBC"/>
    <w:rsid w:val="000B3C47"/>
    <w:rsid w:val="000B403C"/>
    <w:rsid w:val="000B472B"/>
    <w:rsid w:val="000B4C10"/>
    <w:rsid w:val="000B59C4"/>
    <w:rsid w:val="000B5A58"/>
    <w:rsid w:val="000B5C84"/>
    <w:rsid w:val="000B661F"/>
    <w:rsid w:val="000B6C0E"/>
    <w:rsid w:val="000B74C3"/>
    <w:rsid w:val="000B7742"/>
    <w:rsid w:val="000B77F7"/>
    <w:rsid w:val="000B7C82"/>
    <w:rsid w:val="000B7DC2"/>
    <w:rsid w:val="000C03D7"/>
    <w:rsid w:val="000C096E"/>
    <w:rsid w:val="000C133D"/>
    <w:rsid w:val="000C13B6"/>
    <w:rsid w:val="000C13EF"/>
    <w:rsid w:val="000C20A2"/>
    <w:rsid w:val="000C21D6"/>
    <w:rsid w:val="000C25CA"/>
    <w:rsid w:val="000C2DBB"/>
    <w:rsid w:val="000C2F8A"/>
    <w:rsid w:val="000C3164"/>
    <w:rsid w:val="000C3508"/>
    <w:rsid w:val="000C3A1C"/>
    <w:rsid w:val="000C3DAF"/>
    <w:rsid w:val="000C41C1"/>
    <w:rsid w:val="000C439D"/>
    <w:rsid w:val="000C43D2"/>
    <w:rsid w:val="000C48DF"/>
    <w:rsid w:val="000C4B16"/>
    <w:rsid w:val="000C4BDD"/>
    <w:rsid w:val="000C6161"/>
    <w:rsid w:val="000C61FD"/>
    <w:rsid w:val="000C661C"/>
    <w:rsid w:val="000C6642"/>
    <w:rsid w:val="000C6E70"/>
    <w:rsid w:val="000C70EF"/>
    <w:rsid w:val="000C7119"/>
    <w:rsid w:val="000C75EE"/>
    <w:rsid w:val="000D0027"/>
    <w:rsid w:val="000D07FD"/>
    <w:rsid w:val="000D2208"/>
    <w:rsid w:val="000D2DFD"/>
    <w:rsid w:val="000D356A"/>
    <w:rsid w:val="000D356E"/>
    <w:rsid w:val="000D3EAF"/>
    <w:rsid w:val="000D3FDC"/>
    <w:rsid w:val="000D4096"/>
    <w:rsid w:val="000D4A3B"/>
    <w:rsid w:val="000D4B64"/>
    <w:rsid w:val="000D4CB0"/>
    <w:rsid w:val="000D4CB3"/>
    <w:rsid w:val="000D531F"/>
    <w:rsid w:val="000D5539"/>
    <w:rsid w:val="000D574E"/>
    <w:rsid w:val="000D6684"/>
    <w:rsid w:val="000D6C7C"/>
    <w:rsid w:val="000D6DB7"/>
    <w:rsid w:val="000D764E"/>
    <w:rsid w:val="000D7CF7"/>
    <w:rsid w:val="000D7F83"/>
    <w:rsid w:val="000E0294"/>
    <w:rsid w:val="000E0790"/>
    <w:rsid w:val="000E116A"/>
    <w:rsid w:val="000E11C3"/>
    <w:rsid w:val="000E1AE2"/>
    <w:rsid w:val="000E23FF"/>
    <w:rsid w:val="000E2AB7"/>
    <w:rsid w:val="000E3326"/>
    <w:rsid w:val="000E36E7"/>
    <w:rsid w:val="000E38A8"/>
    <w:rsid w:val="000E395C"/>
    <w:rsid w:val="000E3BE6"/>
    <w:rsid w:val="000E4371"/>
    <w:rsid w:val="000E45D5"/>
    <w:rsid w:val="000E5B23"/>
    <w:rsid w:val="000E61FD"/>
    <w:rsid w:val="000E6730"/>
    <w:rsid w:val="000E6924"/>
    <w:rsid w:val="000E6AD0"/>
    <w:rsid w:val="000E71AE"/>
    <w:rsid w:val="000E72C6"/>
    <w:rsid w:val="000E7360"/>
    <w:rsid w:val="000F0BD5"/>
    <w:rsid w:val="000F1194"/>
    <w:rsid w:val="000F14F2"/>
    <w:rsid w:val="000F17E0"/>
    <w:rsid w:val="000F20BF"/>
    <w:rsid w:val="000F27E0"/>
    <w:rsid w:val="000F28A6"/>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0FD"/>
    <w:rsid w:val="00102F89"/>
    <w:rsid w:val="00104089"/>
    <w:rsid w:val="001040DE"/>
    <w:rsid w:val="00104512"/>
    <w:rsid w:val="00104782"/>
    <w:rsid w:val="00104F9E"/>
    <w:rsid w:val="00105E46"/>
    <w:rsid w:val="00105E76"/>
    <w:rsid w:val="00105FE2"/>
    <w:rsid w:val="0010619B"/>
    <w:rsid w:val="001061D8"/>
    <w:rsid w:val="00106B15"/>
    <w:rsid w:val="00106DC4"/>
    <w:rsid w:val="0010702C"/>
    <w:rsid w:val="00107B74"/>
    <w:rsid w:val="00107FE8"/>
    <w:rsid w:val="00110061"/>
    <w:rsid w:val="00110DD8"/>
    <w:rsid w:val="00110E7F"/>
    <w:rsid w:val="00111A5D"/>
    <w:rsid w:val="00111D03"/>
    <w:rsid w:val="00111F23"/>
    <w:rsid w:val="00112738"/>
    <w:rsid w:val="001129A7"/>
    <w:rsid w:val="00113DC3"/>
    <w:rsid w:val="00113FF1"/>
    <w:rsid w:val="00114B0E"/>
    <w:rsid w:val="00114F6E"/>
    <w:rsid w:val="00115409"/>
    <w:rsid w:val="001158E6"/>
    <w:rsid w:val="001159F7"/>
    <w:rsid w:val="001159FC"/>
    <w:rsid w:val="00116315"/>
    <w:rsid w:val="0011660F"/>
    <w:rsid w:val="00116F59"/>
    <w:rsid w:val="001177DD"/>
    <w:rsid w:val="00120030"/>
    <w:rsid w:val="001202F2"/>
    <w:rsid w:val="00120E71"/>
    <w:rsid w:val="001212CC"/>
    <w:rsid w:val="00121F74"/>
    <w:rsid w:val="001224E5"/>
    <w:rsid w:val="001226B4"/>
    <w:rsid w:val="00122BDA"/>
    <w:rsid w:val="00122D2B"/>
    <w:rsid w:val="00122DE9"/>
    <w:rsid w:val="00123D6C"/>
    <w:rsid w:val="001240CA"/>
    <w:rsid w:val="001240FE"/>
    <w:rsid w:val="0012464A"/>
    <w:rsid w:val="00125744"/>
    <w:rsid w:val="0012580E"/>
    <w:rsid w:val="00125B8A"/>
    <w:rsid w:val="001264A7"/>
    <w:rsid w:val="001275F6"/>
    <w:rsid w:val="00127C5A"/>
    <w:rsid w:val="00127D46"/>
    <w:rsid w:val="001301B3"/>
    <w:rsid w:val="00130574"/>
    <w:rsid w:val="001311F9"/>
    <w:rsid w:val="00131203"/>
    <w:rsid w:val="001313B7"/>
    <w:rsid w:val="00131976"/>
    <w:rsid w:val="00131A99"/>
    <w:rsid w:val="00131E0D"/>
    <w:rsid w:val="00132361"/>
    <w:rsid w:val="0013270B"/>
    <w:rsid w:val="0013287B"/>
    <w:rsid w:val="00132D5D"/>
    <w:rsid w:val="00133665"/>
    <w:rsid w:val="00133D3E"/>
    <w:rsid w:val="00134841"/>
    <w:rsid w:val="00135107"/>
    <w:rsid w:val="00135982"/>
    <w:rsid w:val="00135B95"/>
    <w:rsid w:val="00136BE7"/>
    <w:rsid w:val="00136CBF"/>
    <w:rsid w:val="00136CF1"/>
    <w:rsid w:val="00136DAF"/>
    <w:rsid w:val="00136E21"/>
    <w:rsid w:val="0013721B"/>
    <w:rsid w:val="001372B8"/>
    <w:rsid w:val="001372BD"/>
    <w:rsid w:val="001374BE"/>
    <w:rsid w:val="0013756D"/>
    <w:rsid w:val="00137B3E"/>
    <w:rsid w:val="00140AC9"/>
    <w:rsid w:val="00140B0B"/>
    <w:rsid w:val="00140EF1"/>
    <w:rsid w:val="001412B5"/>
    <w:rsid w:val="00141A48"/>
    <w:rsid w:val="00141DF6"/>
    <w:rsid w:val="00141EB7"/>
    <w:rsid w:val="0014265D"/>
    <w:rsid w:val="001427BB"/>
    <w:rsid w:val="00142FD0"/>
    <w:rsid w:val="00143018"/>
    <w:rsid w:val="001431EF"/>
    <w:rsid w:val="00143511"/>
    <w:rsid w:val="00143870"/>
    <w:rsid w:val="001438BB"/>
    <w:rsid w:val="00143919"/>
    <w:rsid w:val="00143C4A"/>
    <w:rsid w:val="001440E9"/>
    <w:rsid w:val="0014442F"/>
    <w:rsid w:val="0014448F"/>
    <w:rsid w:val="001444AD"/>
    <w:rsid w:val="00144E85"/>
    <w:rsid w:val="00145C71"/>
    <w:rsid w:val="00145C89"/>
    <w:rsid w:val="001463A4"/>
    <w:rsid w:val="00147203"/>
    <w:rsid w:val="00147849"/>
    <w:rsid w:val="00147E69"/>
    <w:rsid w:val="001500B3"/>
    <w:rsid w:val="00150123"/>
    <w:rsid w:val="001503F1"/>
    <w:rsid w:val="001506BE"/>
    <w:rsid w:val="0015089F"/>
    <w:rsid w:val="00152212"/>
    <w:rsid w:val="001525B8"/>
    <w:rsid w:val="00152B71"/>
    <w:rsid w:val="00152F37"/>
    <w:rsid w:val="00153409"/>
    <w:rsid w:val="0015343A"/>
    <w:rsid w:val="00154078"/>
    <w:rsid w:val="00154FD3"/>
    <w:rsid w:val="00155299"/>
    <w:rsid w:val="00156C57"/>
    <w:rsid w:val="00156ED4"/>
    <w:rsid w:val="00157250"/>
    <w:rsid w:val="0015751A"/>
    <w:rsid w:val="001577A7"/>
    <w:rsid w:val="001605BF"/>
    <w:rsid w:val="00160977"/>
    <w:rsid w:val="00160F91"/>
    <w:rsid w:val="00161D7B"/>
    <w:rsid w:val="001621DC"/>
    <w:rsid w:val="001628D0"/>
    <w:rsid w:val="00162987"/>
    <w:rsid w:val="0016299F"/>
    <w:rsid w:val="00162FCB"/>
    <w:rsid w:val="00163265"/>
    <w:rsid w:val="00164255"/>
    <w:rsid w:val="001643C4"/>
    <w:rsid w:val="0016465C"/>
    <w:rsid w:val="00164B22"/>
    <w:rsid w:val="00165911"/>
    <w:rsid w:val="00165B69"/>
    <w:rsid w:val="00166949"/>
    <w:rsid w:val="0016710E"/>
    <w:rsid w:val="0016715D"/>
    <w:rsid w:val="001701A2"/>
    <w:rsid w:val="0017045B"/>
    <w:rsid w:val="00170F1A"/>
    <w:rsid w:val="001717F9"/>
    <w:rsid w:val="00171D6D"/>
    <w:rsid w:val="00171FCE"/>
    <w:rsid w:val="0017223F"/>
    <w:rsid w:val="00172910"/>
    <w:rsid w:val="0017380A"/>
    <w:rsid w:val="00173A7C"/>
    <w:rsid w:val="001743FF"/>
    <w:rsid w:val="00174589"/>
    <w:rsid w:val="00174DA9"/>
    <w:rsid w:val="001751BA"/>
    <w:rsid w:val="001754D5"/>
    <w:rsid w:val="00175609"/>
    <w:rsid w:val="0017578B"/>
    <w:rsid w:val="00175E34"/>
    <w:rsid w:val="0017613F"/>
    <w:rsid w:val="00176A15"/>
    <w:rsid w:val="00177438"/>
    <w:rsid w:val="00177F9B"/>
    <w:rsid w:val="00180038"/>
    <w:rsid w:val="001801C6"/>
    <w:rsid w:val="001801CA"/>
    <w:rsid w:val="00180B55"/>
    <w:rsid w:val="00180E7E"/>
    <w:rsid w:val="0018157E"/>
    <w:rsid w:val="00181AE0"/>
    <w:rsid w:val="00181DA6"/>
    <w:rsid w:val="0018297F"/>
    <w:rsid w:val="0018341E"/>
    <w:rsid w:val="00183B4F"/>
    <w:rsid w:val="00184022"/>
    <w:rsid w:val="00184CD7"/>
    <w:rsid w:val="00184F6B"/>
    <w:rsid w:val="00186015"/>
    <w:rsid w:val="0018721D"/>
    <w:rsid w:val="00187A55"/>
    <w:rsid w:val="00190859"/>
    <w:rsid w:val="00190A87"/>
    <w:rsid w:val="00191836"/>
    <w:rsid w:val="0019194A"/>
    <w:rsid w:val="00191F76"/>
    <w:rsid w:val="001922FF"/>
    <w:rsid w:val="001923EA"/>
    <w:rsid w:val="00192CEB"/>
    <w:rsid w:val="00192E59"/>
    <w:rsid w:val="00192FE3"/>
    <w:rsid w:val="001931CB"/>
    <w:rsid w:val="001935B6"/>
    <w:rsid w:val="00193A6E"/>
    <w:rsid w:val="00193C48"/>
    <w:rsid w:val="00193E42"/>
    <w:rsid w:val="00194731"/>
    <w:rsid w:val="001951C2"/>
    <w:rsid w:val="00195570"/>
    <w:rsid w:val="001957F5"/>
    <w:rsid w:val="00195BED"/>
    <w:rsid w:val="00195D1C"/>
    <w:rsid w:val="0019717B"/>
    <w:rsid w:val="00197C9B"/>
    <w:rsid w:val="00197F62"/>
    <w:rsid w:val="001A0212"/>
    <w:rsid w:val="001A025E"/>
    <w:rsid w:val="001A0332"/>
    <w:rsid w:val="001A0A9A"/>
    <w:rsid w:val="001A1147"/>
    <w:rsid w:val="001A118E"/>
    <w:rsid w:val="001A1B91"/>
    <w:rsid w:val="001A1DF7"/>
    <w:rsid w:val="001A3194"/>
    <w:rsid w:val="001A328F"/>
    <w:rsid w:val="001A369D"/>
    <w:rsid w:val="001A3A3D"/>
    <w:rsid w:val="001A3CC9"/>
    <w:rsid w:val="001A3D9E"/>
    <w:rsid w:val="001A4A85"/>
    <w:rsid w:val="001A52D4"/>
    <w:rsid w:val="001A554D"/>
    <w:rsid w:val="001A59F5"/>
    <w:rsid w:val="001A5CB3"/>
    <w:rsid w:val="001A653E"/>
    <w:rsid w:val="001A67FE"/>
    <w:rsid w:val="001A68C4"/>
    <w:rsid w:val="001A6A62"/>
    <w:rsid w:val="001A6A94"/>
    <w:rsid w:val="001A6CB4"/>
    <w:rsid w:val="001A6CF1"/>
    <w:rsid w:val="001A72BC"/>
    <w:rsid w:val="001A7BB3"/>
    <w:rsid w:val="001A7FAF"/>
    <w:rsid w:val="001B058F"/>
    <w:rsid w:val="001B062F"/>
    <w:rsid w:val="001B0865"/>
    <w:rsid w:val="001B0B09"/>
    <w:rsid w:val="001B299A"/>
    <w:rsid w:val="001B328F"/>
    <w:rsid w:val="001B381C"/>
    <w:rsid w:val="001B4A48"/>
    <w:rsid w:val="001B50D3"/>
    <w:rsid w:val="001B5797"/>
    <w:rsid w:val="001B5BAB"/>
    <w:rsid w:val="001B5E01"/>
    <w:rsid w:val="001B6423"/>
    <w:rsid w:val="001B6E5A"/>
    <w:rsid w:val="001B70BD"/>
    <w:rsid w:val="001B7731"/>
    <w:rsid w:val="001B780F"/>
    <w:rsid w:val="001B7965"/>
    <w:rsid w:val="001B7BBB"/>
    <w:rsid w:val="001B7F70"/>
    <w:rsid w:val="001C0559"/>
    <w:rsid w:val="001C0710"/>
    <w:rsid w:val="001C0F5C"/>
    <w:rsid w:val="001C1938"/>
    <w:rsid w:val="001C2004"/>
    <w:rsid w:val="001C271D"/>
    <w:rsid w:val="001C271E"/>
    <w:rsid w:val="001C392D"/>
    <w:rsid w:val="001C3BCA"/>
    <w:rsid w:val="001C43B3"/>
    <w:rsid w:val="001C4512"/>
    <w:rsid w:val="001C474E"/>
    <w:rsid w:val="001C4C59"/>
    <w:rsid w:val="001C556B"/>
    <w:rsid w:val="001C65E8"/>
    <w:rsid w:val="001C6805"/>
    <w:rsid w:val="001C710D"/>
    <w:rsid w:val="001C726B"/>
    <w:rsid w:val="001D04C5"/>
    <w:rsid w:val="001D070E"/>
    <w:rsid w:val="001D0FA9"/>
    <w:rsid w:val="001D109C"/>
    <w:rsid w:val="001D12E9"/>
    <w:rsid w:val="001D2308"/>
    <w:rsid w:val="001D233D"/>
    <w:rsid w:val="001D24F9"/>
    <w:rsid w:val="001D2F21"/>
    <w:rsid w:val="001D30DC"/>
    <w:rsid w:val="001D3AFF"/>
    <w:rsid w:val="001D4237"/>
    <w:rsid w:val="001D4B45"/>
    <w:rsid w:val="001D4C22"/>
    <w:rsid w:val="001D555F"/>
    <w:rsid w:val="001D55B5"/>
    <w:rsid w:val="001D6074"/>
    <w:rsid w:val="001D641A"/>
    <w:rsid w:val="001D6E6B"/>
    <w:rsid w:val="001D7110"/>
    <w:rsid w:val="001D715C"/>
    <w:rsid w:val="001E0FAD"/>
    <w:rsid w:val="001E16E0"/>
    <w:rsid w:val="001E172E"/>
    <w:rsid w:val="001E22B3"/>
    <w:rsid w:val="001E2CEB"/>
    <w:rsid w:val="001E2E56"/>
    <w:rsid w:val="001E31B3"/>
    <w:rsid w:val="001E434B"/>
    <w:rsid w:val="001E4FF6"/>
    <w:rsid w:val="001E511A"/>
    <w:rsid w:val="001E5C48"/>
    <w:rsid w:val="001E5DDF"/>
    <w:rsid w:val="001E69CE"/>
    <w:rsid w:val="001E71DA"/>
    <w:rsid w:val="001E78C4"/>
    <w:rsid w:val="001E7996"/>
    <w:rsid w:val="001E79DC"/>
    <w:rsid w:val="001F0052"/>
    <w:rsid w:val="001F011D"/>
    <w:rsid w:val="001F0751"/>
    <w:rsid w:val="001F09BE"/>
    <w:rsid w:val="001F09F0"/>
    <w:rsid w:val="001F1952"/>
    <w:rsid w:val="001F2175"/>
    <w:rsid w:val="001F21CA"/>
    <w:rsid w:val="001F2D95"/>
    <w:rsid w:val="001F2DBC"/>
    <w:rsid w:val="001F44E6"/>
    <w:rsid w:val="001F527B"/>
    <w:rsid w:val="001F589B"/>
    <w:rsid w:val="001F643D"/>
    <w:rsid w:val="001F6D46"/>
    <w:rsid w:val="001F708C"/>
    <w:rsid w:val="001F72A4"/>
    <w:rsid w:val="001F7855"/>
    <w:rsid w:val="001F78B6"/>
    <w:rsid w:val="001F7974"/>
    <w:rsid w:val="001F7F2F"/>
    <w:rsid w:val="00200A8A"/>
    <w:rsid w:val="00200E8E"/>
    <w:rsid w:val="00201370"/>
    <w:rsid w:val="0020170D"/>
    <w:rsid w:val="00201856"/>
    <w:rsid w:val="00202516"/>
    <w:rsid w:val="00202807"/>
    <w:rsid w:val="00202FD8"/>
    <w:rsid w:val="00203E79"/>
    <w:rsid w:val="0020404D"/>
    <w:rsid w:val="002046F0"/>
    <w:rsid w:val="00206089"/>
    <w:rsid w:val="00206371"/>
    <w:rsid w:val="00207551"/>
    <w:rsid w:val="00207751"/>
    <w:rsid w:val="00210A68"/>
    <w:rsid w:val="00210EFA"/>
    <w:rsid w:val="00210F6F"/>
    <w:rsid w:val="00211387"/>
    <w:rsid w:val="00211C3F"/>
    <w:rsid w:val="00213098"/>
    <w:rsid w:val="00213174"/>
    <w:rsid w:val="002134D1"/>
    <w:rsid w:val="0021397C"/>
    <w:rsid w:val="00213C9D"/>
    <w:rsid w:val="00213D43"/>
    <w:rsid w:val="00214644"/>
    <w:rsid w:val="0021484E"/>
    <w:rsid w:val="0021535D"/>
    <w:rsid w:val="0021666C"/>
    <w:rsid w:val="00217725"/>
    <w:rsid w:val="00220381"/>
    <w:rsid w:val="0022068F"/>
    <w:rsid w:val="002209EE"/>
    <w:rsid w:val="00220A9D"/>
    <w:rsid w:val="0022186A"/>
    <w:rsid w:val="002219BF"/>
    <w:rsid w:val="00221B76"/>
    <w:rsid w:val="00221E09"/>
    <w:rsid w:val="00221EA7"/>
    <w:rsid w:val="00222342"/>
    <w:rsid w:val="002226D3"/>
    <w:rsid w:val="002229A3"/>
    <w:rsid w:val="00222A81"/>
    <w:rsid w:val="0022355A"/>
    <w:rsid w:val="0022368A"/>
    <w:rsid w:val="00224082"/>
    <w:rsid w:val="002240B6"/>
    <w:rsid w:val="00224174"/>
    <w:rsid w:val="00224380"/>
    <w:rsid w:val="00224A97"/>
    <w:rsid w:val="00224D8C"/>
    <w:rsid w:val="002250CF"/>
    <w:rsid w:val="00225100"/>
    <w:rsid w:val="00225104"/>
    <w:rsid w:val="0022510B"/>
    <w:rsid w:val="0022582A"/>
    <w:rsid w:val="002259A7"/>
    <w:rsid w:val="002259B9"/>
    <w:rsid w:val="00225A79"/>
    <w:rsid w:val="00227BFC"/>
    <w:rsid w:val="00230908"/>
    <w:rsid w:val="00230C26"/>
    <w:rsid w:val="00230EA9"/>
    <w:rsid w:val="002313B2"/>
    <w:rsid w:val="002316EE"/>
    <w:rsid w:val="00231C70"/>
    <w:rsid w:val="002325DC"/>
    <w:rsid w:val="002338D8"/>
    <w:rsid w:val="00233DD6"/>
    <w:rsid w:val="00233E68"/>
    <w:rsid w:val="00233F0E"/>
    <w:rsid w:val="00233F52"/>
    <w:rsid w:val="002345FA"/>
    <w:rsid w:val="00235804"/>
    <w:rsid w:val="002358AB"/>
    <w:rsid w:val="00235EDD"/>
    <w:rsid w:val="00236380"/>
    <w:rsid w:val="00236991"/>
    <w:rsid w:val="00236A4F"/>
    <w:rsid w:val="00236ACC"/>
    <w:rsid w:val="00236B45"/>
    <w:rsid w:val="00236CF0"/>
    <w:rsid w:val="00236F29"/>
    <w:rsid w:val="00236FA2"/>
    <w:rsid w:val="002375A1"/>
    <w:rsid w:val="00240805"/>
    <w:rsid w:val="00240A42"/>
    <w:rsid w:val="002417BD"/>
    <w:rsid w:val="0024195B"/>
    <w:rsid w:val="00241982"/>
    <w:rsid w:val="00241AA8"/>
    <w:rsid w:val="0024286C"/>
    <w:rsid w:val="002430D5"/>
    <w:rsid w:val="00243C7A"/>
    <w:rsid w:val="00243EF5"/>
    <w:rsid w:val="00244419"/>
    <w:rsid w:val="00245664"/>
    <w:rsid w:val="00245F62"/>
    <w:rsid w:val="00246137"/>
    <w:rsid w:val="00246C12"/>
    <w:rsid w:val="00246E73"/>
    <w:rsid w:val="0024722E"/>
    <w:rsid w:val="00247A47"/>
    <w:rsid w:val="00247D80"/>
    <w:rsid w:val="0025023B"/>
    <w:rsid w:val="0025027E"/>
    <w:rsid w:val="0025065C"/>
    <w:rsid w:val="00250AC0"/>
    <w:rsid w:val="00251533"/>
    <w:rsid w:val="00251815"/>
    <w:rsid w:val="002519DB"/>
    <w:rsid w:val="00251D4A"/>
    <w:rsid w:val="00251D7D"/>
    <w:rsid w:val="002520C1"/>
    <w:rsid w:val="0025221C"/>
    <w:rsid w:val="0025227F"/>
    <w:rsid w:val="00253EF9"/>
    <w:rsid w:val="002540DC"/>
    <w:rsid w:val="002540EC"/>
    <w:rsid w:val="00254178"/>
    <w:rsid w:val="00254448"/>
    <w:rsid w:val="0025460A"/>
    <w:rsid w:val="00254BF2"/>
    <w:rsid w:val="002555CA"/>
    <w:rsid w:val="002555FA"/>
    <w:rsid w:val="00255CC1"/>
    <w:rsid w:val="00255EC2"/>
    <w:rsid w:val="00256031"/>
    <w:rsid w:val="002561C6"/>
    <w:rsid w:val="00256758"/>
    <w:rsid w:val="00256D06"/>
    <w:rsid w:val="00257711"/>
    <w:rsid w:val="002578A7"/>
    <w:rsid w:val="00257E62"/>
    <w:rsid w:val="0026010C"/>
    <w:rsid w:val="00260C0B"/>
    <w:rsid w:val="00261371"/>
    <w:rsid w:val="00261AE8"/>
    <w:rsid w:val="00261C33"/>
    <w:rsid w:val="00261F79"/>
    <w:rsid w:val="0026254E"/>
    <w:rsid w:val="00262702"/>
    <w:rsid w:val="00262DF0"/>
    <w:rsid w:val="00263028"/>
    <w:rsid w:val="00263095"/>
    <w:rsid w:val="0026335E"/>
    <w:rsid w:val="00263B1F"/>
    <w:rsid w:val="00264B65"/>
    <w:rsid w:val="00264C29"/>
    <w:rsid w:val="00265214"/>
    <w:rsid w:val="0026645C"/>
    <w:rsid w:val="00266C0D"/>
    <w:rsid w:val="00267767"/>
    <w:rsid w:val="00267E2E"/>
    <w:rsid w:val="00267FBC"/>
    <w:rsid w:val="002706BD"/>
    <w:rsid w:val="002710F2"/>
    <w:rsid w:val="00271106"/>
    <w:rsid w:val="002716CF"/>
    <w:rsid w:val="00271842"/>
    <w:rsid w:val="00271D68"/>
    <w:rsid w:val="0027230D"/>
    <w:rsid w:val="00272883"/>
    <w:rsid w:val="00272B1F"/>
    <w:rsid w:val="00272C30"/>
    <w:rsid w:val="002732C7"/>
    <w:rsid w:val="0027378C"/>
    <w:rsid w:val="00273B23"/>
    <w:rsid w:val="0027476A"/>
    <w:rsid w:val="00274D35"/>
    <w:rsid w:val="00274D43"/>
    <w:rsid w:val="00275382"/>
    <w:rsid w:val="00275BBC"/>
    <w:rsid w:val="002764B2"/>
    <w:rsid w:val="002778A2"/>
    <w:rsid w:val="002804B1"/>
    <w:rsid w:val="00280679"/>
    <w:rsid w:val="002812B1"/>
    <w:rsid w:val="002812E7"/>
    <w:rsid w:val="0028191B"/>
    <w:rsid w:val="00281F1D"/>
    <w:rsid w:val="002826EF"/>
    <w:rsid w:val="00282E21"/>
    <w:rsid w:val="0028328A"/>
    <w:rsid w:val="00283653"/>
    <w:rsid w:val="002839C4"/>
    <w:rsid w:val="00284190"/>
    <w:rsid w:val="002843CC"/>
    <w:rsid w:val="002843FC"/>
    <w:rsid w:val="00284A42"/>
    <w:rsid w:val="00284BF7"/>
    <w:rsid w:val="00284E67"/>
    <w:rsid w:val="00285D84"/>
    <w:rsid w:val="00286239"/>
    <w:rsid w:val="00286E99"/>
    <w:rsid w:val="00286FE5"/>
    <w:rsid w:val="00287013"/>
    <w:rsid w:val="00287710"/>
    <w:rsid w:val="00287901"/>
    <w:rsid w:val="00287AAB"/>
    <w:rsid w:val="0029054D"/>
    <w:rsid w:val="002912E2"/>
    <w:rsid w:val="0029150D"/>
    <w:rsid w:val="00291B28"/>
    <w:rsid w:val="00291BEB"/>
    <w:rsid w:val="00291D3C"/>
    <w:rsid w:val="00291DD2"/>
    <w:rsid w:val="00292056"/>
    <w:rsid w:val="00292062"/>
    <w:rsid w:val="00293464"/>
    <w:rsid w:val="00293922"/>
    <w:rsid w:val="00293937"/>
    <w:rsid w:val="00293985"/>
    <w:rsid w:val="00293D99"/>
    <w:rsid w:val="00293F8B"/>
    <w:rsid w:val="00294679"/>
    <w:rsid w:val="002946BA"/>
    <w:rsid w:val="00294771"/>
    <w:rsid w:val="00294E42"/>
    <w:rsid w:val="00295326"/>
    <w:rsid w:val="00295351"/>
    <w:rsid w:val="00295601"/>
    <w:rsid w:val="00295D5C"/>
    <w:rsid w:val="00295EC0"/>
    <w:rsid w:val="00295FC6"/>
    <w:rsid w:val="002960CB"/>
    <w:rsid w:val="00296115"/>
    <w:rsid w:val="0029625A"/>
    <w:rsid w:val="002964DA"/>
    <w:rsid w:val="00296618"/>
    <w:rsid w:val="0029679E"/>
    <w:rsid w:val="00296BAE"/>
    <w:rsid w:val="002A01EA"/>
    <w:rsid w:val="002A092A"/>
    <w:rsid w:val="002A0BB0"/>
    <w:rsid w:val="002A15A8"/>
    <w:rsid w:val="002A1A29"/>
    <w:rsid w:val="002A1A36"/>
    <w:rsid w:val="002A1C97"/>
    <w:rsid w:val="002A254F"/>
    <w:rsid w:val="002A25A3"/>
    <w:rsid w:val="002A266D"/>
    <w:rsid w:val="002A296E"/>
    <w:rsid w:val="002A2DD0"/>
    <w:rsid w:val="002A2F0A"/>
    <w:rsid w:val="002A42DD"/>
    <w:rsid w:val="002A45A6"/>
    <w:rsid w:val="002A4962"/>
    <w:rsid w:val="002A49DB"/>
    <w:rsid w:val="002A4AEA"/>
    <w:rsid w:val="002A508F"/>
    <w:rsid w:val="002A53D0"/>
    <w:rsid w:val="002A5533"/>
    <w:rsid w:val="002A57E8"/>
    <w:rsid w:val="002A582B"/>
    <w:rsid w:val="002A66EB"/>
    <w:rsid w:val="002A6C99"/>
    <w:rsid w:val="002A747F"/>
    <w:rsid w:val="002A7DBA"/>
    <w:rsid w:val="002B0134"/>
    <w:rsid w:val="002B08C9"/>
    <w:rsid w:val="002B0D11"/>
    <w:rsid w:val="002B0E3C"/>
    <w:rsid w:val="002B10EC"/>
    <w:rsid w:val="002B11C3"/>
    <w:rsid w:val="002B1A55"/>
    <w:rsid w:val="002B1F84"/>
    <w:rsid w:val="002B273C"/>
    <w:rsid w:val="002B2FCA"/>
    <w:rsid w:val="002B32DA"/>
    <w:rsid w:val="002B35A2"/>
    <w:rsid w:val="002B3700"/>
    <w:rsid w:val="002B3875"/>
    <w:rsid w:val="002B3CFF"/>
    <w:rsid w:val="002B40A0"/>
    <w:rsid w:val="002B454C"/>
    <w:rsid w:val="002B4CC3"/>
    <w:rsid w:val="002B4E98"/>
    <w:rsid w:val="002B576F"/>
    <w:rsid w:val="002B578F"/>
    <w:rsid w:val="002B5889"/>
    <w:rsid w:val="002B6517"/>
    <w:rsid w:val="002B6573"/>
    <w:rsid w:val="002B7D85"/>
    <w:rsid w:val="002C0940"/>
    <w:rsid w:val="002C0B9F"/>
    <w:rsid w:val="002C0DED"/>
    <w:rsid w:val="002C15D0"/>
    <w:rsid w:val="002C1BA5"/>
    <w:rsid w:val="002C1EAF"/>
    <w:rsid w:val="002C1F81"/>
    <w:rsid w:val="002C21A6"/>
    <w:rsid w:val="002C234D"/>
    <w:rsid w:val="002C336E"/>
    <w:rsid w:val="002C4C7B"/>
    <w:rsid w:val="002C4E64"/>
    <w:rsid w:val="002C5039"/>
    <w:rsid w:val="002C52F8"/>
    <w:rsid w:val="002C5903"/>
    <w:rsid w:val="002C59F1"/>
    <w:rsid w:val="002C5EED"/>
    <w:rsid w:val="002C686C"/>
    <w:rsid w:val="002C72A3"/>
    <w:rsid w:val="002C75B8"/>
    <w:rsid w:val="002C78C9"/>
    <w:rsid w:val="002C78D5"/>
    <w:rsid w:val="002D083C"/>
    <w:rsid w:val="002D08E3"/>
    <w:rsid w:val="002D0B3D"/>
    <w:rsid w:val="002D19B2"/>
    <w:rsid w:val="002D1E91"/>
    <w:rsid w:val="002D2626"/>
    <w:rsid w:val="002D2A8D"/>
    <w:rsid w:val="002D2EAF"/>
    <w:rsid w:val="002D3071"/>
    <w:rsid w:val="002D49E2"/>
    <w:rsid w:val="002D5895"/>
    <w:rsid w:val="002D58F9"/>
    <w:rsid w:val="002D5DD6"/>
    <w:rsid w:val="002D638B"/>
    <w:rsid w:val="002D673E"/>
    <w:rsid w:val="002D67B9"/>
    <w:rsid w:val="002D6D8C"/>
    <w:rsid w:val="002D71DC"/>
    <w:rsid w:val="002D7E6F"/>
    <w:rsid w:val="002D7ECD"/>
    <w:rsid w:val="002E09BD"/>
    <w:rsid w:val="002E1878"/>
    <w:rsid w:val="002E3006"/>
    <w:rsid w:val="002E3753"/>
    <w:rsid w:val="002E39A4"/>
    <w:rsid w:val="002E3B89"/>
    <w:rsid w:val="002E487F"/>
    <w:rsid w:val="002E554F"/>
    <w:rsid w:val="002E5568"/>
    <w:rsid w:val="002E574F"/>
    <w:rsid w:val="002E590F"/>
    <w:rsid w:val="002E5DB7"/>
    <w:rsid w:val="002E6272"/>
    <w:rsid w:val="002E6489"/>
    <w:rsid w:val="002E6C17"/>
    <w:rsid w:val="002E7398"/>
    <w:rsid w:val="002F0747"/>
    <w:rsid w:val="002F119A"/>
    <w:rsid w:val="002F1A28"/>
    <w:rsid w:val="002F200F"/>
    <w:rsid w:val="002F29D5"/>
    <w:rsid w:val="002F2F26"/>
    <w:rsid w:val="002F359C"/>
    <w:rsid w:val="002F3B25"/>
    <w:rsid w:val="002F3B62"/>
    <w:rsid w:val="002F3B76"/>
    <w:rsid w:val="002F3B9E"/>
    <w:rsid w:val="002F5500"/>
    <w:rsid w:val="002F57FB"/>
    <w:rsid w:val="002F582A"/>
    <w:rsid w:val="002F5BEE"/>
    <w:rsid w:val="002F6043"/>
    <w:rsid w:val="002F61EF"/>
    <w:rsid w:val="002F64A4"/>
    <w:rsid w:val="002F6D5C"/>
    <w:rsid w:val="002F712E"/>
    <w:rsid w:val="002F7744"/>
    <w:rsid w:val="002F7E11"/>
    <w:rsid w:val="002F7FCF"/>
    <w:rsid w:val="0030009B"/>
    <w:rsid w:val="003000B7"/>
    <w:rsid w:val="00300251"/>
    <w:rsid w:val="00300E29"/>
    <w:rsid w:val="00300FF4"/>
    <w:rsid w:val="00301015"/>
    <w:rsid w:val="00301508"/>
    <w:rsid w:val="00301B1A"/>
    <w:rsid w:val="0030265B"/>
    <w:rsid w:val="0030298F"/>
    <w:rsid w:val="00302E14"/>
    <w:rsid w:val="00303705"/>
    <w:rsid w:val="003037CE"/>
    <w:rsid w:val="00303A9A"/>
    <w:rsid w:val="00303EFC"/>
    <w:rsid w:val="003041C7"/>
    <w:rsid w:val="0030430F"/>
    <w:rsid w:val="003043FD"/>
    <w:rsid w:val="003046FC"/>
    <w:rsid w:val="00304820"/>
    <w:rsid w:val="0030518E"/>
    <w:rsid w:val="003052FC"/>
    <w:rsid w:val="0030552C"/>
    <w:rsid w:val="00305A66"/>
    <w:rsid w:val="00305DC1"/>
    <w:rsid w:val="0030610B"/>
    <w:rsid w:val="0030612F"/>
    <w:rsid w:val="003079CD"/>
    <w:rsid w:val="00310299"/>
    <w:rsid w:val="003102DA"/>
    <w:rsid w:val="0031084C"/>
    <w:rsid w:val="0031088E"/>
    <w:rsid w:val="00310BED"/>
    <w:rsid w:val="00310F2A"/>
    <w:rsid w:val="0031136F"/>
    <w:rsid w:val="0031199E"/>
    <w:rsid w:val="00311C5A"/>
    <w:rsid w:val="00311E1A"/>
    <w:rsid w:val="0031242A"/>
    <w:rsid w:val="00312668"/>
    <w:rsid w:val="00312B56"/>
    <w:rsid w:val="003131E7"/>
    <w:rsid w:val="00313D12"/>
    <w:rsid w:val="003142E8"/>
    <w:rsid w:val="003149D3"/>
    <w:rsid w:val="00314A57"/>
    <w:rsid w:val="00315489"/>
    <w:rsid w:val="0031552E"/>
    <w:rsid w:val="00315E3C"/>
    <w:rsid w:val="00316379"/>
    <w:rsid w:val="003165A8"/>
    <w:rsid w:val="003166B0"/>
    <w:rsid w:val="003169A8"/>
    <w:rsid w:val="00316A69"/>
    <w:rsid w:val="00316C7C"/>
    <w:rsid w:val="0031700B"/>
    <w:rsid w:val="0031762F"/>
    <w:rsid w:val="00317855"/>
    <w:rsid w:val="00317E6E"/>
    <w:rsid w:val="003203BA"/>
    <w:rsid w:val="00320922"/>
    <w:rsid w:val="00320D3A"/>
    <w:rsid w:val="00320DE9"/>
    <w:rsid w:val="00321C8A"/>
    <w:rsid w:val="00321CF3"/>
    <w:rsid w:val="00321E55"/>
    <w:rsid w:val="003225CF"/>
    <w:rsid w:val="00322AD9"/>
    <w:rsid w:val="00322AEC"/>
    <w:rsid w:val="00322F93"/>
    <w:rsid w:val="003238C7"/>
    <w:rsid w:val="00323C19"/>
    <w:rsid w:val="00324AA3"/>
    <w:rsid w:val="00325011"/>
    <w:rsid w:val="00325184"/>
    <w:rsid w:val="003257AA"/>
    <w:rsid w:val="003258AC"/>
    <w:rsid w:val="00326086"/>
    <w:rsid w:val="003260F5"/>
    <w:rsid w:val="00327660"/>
    <w:rsid w:val="0032769A"/>
    <w:rsid w:val="003276E7"/>
    <w:rsid w:val="00327DFB"/>
    <w:rsid w:val="00330245"/>
    <w:rsid w:val="00330AB3"/>
    <w:rsid w:val="00330B8C"/>
    <w:rsid w:val="00330F23"/>
    <w:rsid w:val="00331027"/>
    <w:rsid w:val="0033115B"/>
    <w:rsid w:val="003312C3"/>
    <w:rsid w:val="00331507"/>
    <w:rsid w:val="00331880"/>
    <w:rsid w:val="00331AB5"/>
    <w:rsid w:val="00332910"/>
    <w:rsid w:val="00333487"/>
    <w:rsid w:val="00333667"/>
    <w:rsid w:val="003338E6"/>
    <w:rsid w:val="00334D59"/>
    <w:rsid w:val="00335010"/>
    <w:rsid w:val="0033505B"/>
    <w:rsid w:val="0033516A"/>
    <w:rsid w:val="00335FEC"/>
    <w:rsid w:val="003373B7"/>
    <w:rsid w:val="00337945"/>
    <w:rsid w:val="003403FF"/>
    <w:rsid w:val="0034065B"/>
    <w:rsid w:val="00340C8F"/>
    <w:rsid w:val="00340D36"/>
    <w:rsid w:val="00340D8B"/>
    <w:rsid w:val="00340EC4"/>
    <w:rsid w:val="003412CF"/>
    <w:rsid w:val="0034162D"/>
    <w:rsid w:val="00341963"/>
    <w:rsid w:val="00342229"/>
    <w:rsid w:val="0034262F"/>
    <w:rsid w:val="00343B68"/>
    <w:rsid w:val="00343F11"/>
    <w:rsid w:val="0034415C"/>
    <w:rsid w:val="00345742"/>
    <w:rsid w:val="00345860"/>
    <w:rsid w:val="00345FC9"/>
    <w:rsid w:val="00346104"/>
    <w:rsid w:val="0034615E"/>
    <w:rsid w:val="00346EA6"/>
    <w:rsid w:val="00347625"/>
    <w:rsid w:val="0034792D"/>
    <w:rsid w:val="00347A79"/>
    <w:rsid w:val="00350174"/>
    <w:rsid w:val="0035055C"/>
    <w:rsid w:val="0035061B"/>
    <w:rsid w:val="00351A55"/>
    <w:rsid w:val="00351E68"/>
    <w:rsid w:val="00352439"/>
    <w:rsid w:val="003527E7"/>
    <w:rsid w:val="003534B8"/>
    <w:rsid w:val="003535F9"/>
    <w:rsid w:val="00353680"/>
    <w:rsid w:val="00353865"/>
    <w:rsid w:val="00353D5E"/>
    <w:rsid w:val="003546FE"/>
    <w:rsid w:val="00354859"/>
    <w:rsid w:val="00354A64"/>
    <w:rsid w:val="00354CC5"/>
    <w:rsid w:val="00354EEA"/>
    <w:rsid w:val="00354F03"/>
    <w:rsid w:val="00354F2C"/>
    <w:rsid w:val="00355CA9"/>
    <w:rsid w:val="003562C7"/>
    <w:rsid w:val="0035630A"/>
    <w:rsid w:val="003569D0"/>
    <w:rsid w:val="00357433"/>
    <w:rsid w:val="003602E3"/>
    <w:rsid w:val="0036031A"/>
    <w:rsid w:val="00360611"/>
    <w:rsid w:val="00360A23"/>
    <w:rsid w:val="00360AD2"/>
    <w:rsid w:val="003611CC"/>
    <w:rsid w:val="003612DD"/>
    <w:rsid w:val="00361DEF"/>
    <w:rsid w:val="00361EB1"/>
    <w:rsid w:val="003629C2"/>
    <w:rsid w:val="0036305A"/>
    <w:rsid w:val="0036318B"/>
    <w:rsid w:val="00363353"/>
    <w:rsid w:val="00363698"/>
    <w:rsid w:val="003636E2"/>
    <w:rsid w:val="0036517C"/>
    <w:rsid w:val="00365D8C"/>
    <w:rsid w:val="00366579"/>
    <w:rsid w:val="0036705C"/>
    <w:rsid w:val="00367271"/>
    <w:rsid w:val="00367DA2"/>
    <w:rsid w:val="003701E5"/>
    <w:rsid w:val="0037324A"/>
    <w:rsid w:val="0037386B"/>
    <w:rsid w:val="003741BC"/>
    <w:rsid w:val="00374EBB"/>
    <w:rsid w:val="003752BB"/>
    <w:rsid w:val="003756C3"/>
    <w:rsid w:val="00377052"/>
    <w:rsid w:val="003777A3"/>
    <w:rsid w:val="00377D31"/>
    <w:rsid w:val="00380305"/>
    <w:rsid w:val="00380D82"/>
    <w:rsid w:val="0038108E"/>
    <w:rsid w:val="00382DFF"/>
    <w:rsid w:val="00383CBC"/>
    <w:rsid w:val="0038534B"/>
    <w:rsid w:val="00386025"/>
    <w:rsid w:val="00386974"/>
    <w:rsid w:val="00386BED"/>
    <w:rsid w:val="00386E62"/>
    <w:rsid w:val="003872D9"/>
    <w:rsid w:val="003878CD"/>
    <w:rsid w:val="003907B7"/>
    <w:rsid w:val="00390EC2"/>
    <w:rsid w:val="003911C7"/>
    <w:rsid w:val="003911FB"/>
    <w:rsid w:val="00391525"/>
    <w:rsid w:val="00391DAF"/>
    <w:rsid w:val="003920F6"/>
    <w:rsid w:val="00393442"/>
    <w:rsid w:val="00393575"/>
    <w:rsid w:val="0039398A"/>
    <w:rsid w:val="003941AB"/>
    <w:rsid w:val="00394D0E"/>
    <w:rsid w:val="003951E6"/>
    <w:rsid w:val="00395625"/>
    <w:rsid w:val="003972D5"/>
    <w:rsid w:val="0039753D"/>
    <w:rsid w:val="0039770C"/>
    <w:rsid w:val="00397D4D"/>
    <w:rsid w:val="003A03EC"/>
    <w:rsid w:val="003A06E8"/>
    <w:rsid w:val="003A0889"/>
    <w:rsid w:val="003A15ED"/>
    <w:rsid w:val="003A16FC"/>
    <w:rsid w:val="003A191F"/>
    <w:rsid w:val="003A1B84"/>
    <w:rsid w:val="003A2749"/>
    <w:rsid w:val="003A27BC"/>
    <w:rsid w:val="003A30F8"/>
    <w:rsid w:val="003A36D3"/>
    <w:rsid w:val="003A3814"/>
    <w:rsid w:val="003A3CD8"/>
    <w:rsid w:val="003A420B"/>
    <w:rsid w:val="003A426B"/>
    <w:rsid w:val="003A45B4"/>
    <w:rsid w:val="003A5DC9"/>
    <w:rsid w:val="003A6297"/>
    <w:rsid w:val="003A6815"/>
    <w:rsid w:val="003A689E"/>
    <w:rsid w:val="003A68B2"/>
    <w:rsid w:val="003A6A81"/>
    <w:rsid w:val="003A6D34"/>
    <w:rsid w:val="003A7440"/>
    <w:rsid w:val="003A7993"/>
    <w:rsid w:val="003A7B98"/>
    <w:rsid w:val="003B04EB"/>
    <w:rsid w:val="003B06C5"/>
    <w:rsid w:val="003B0BF9"/>
    <w:rsid w:val="003B0C16"/>
    <w:rsid w:val="003B1D2B"/>
    <w:rsid w:val="003B246F"/>
    <w:rsid w:val="003B2FBC"/>
    <w:rsid w:val="003B2FF5"/>
    <w:rsid w:val="003B3764"/>
    <w:rsid w:val="003B393A"/>
    <w:rsid w:val="003B397D"/>
    <w:rsid w:val="003B3A8B"/>
    <w:rsid w:val="003B3AB9"/>
    <w:rsid w:val="003B3F4B"/>
    <w:rsid w:val="003B421D"/>
    <w:rsid w:val="003B44FE"/>
    <w:rsid w:val="003B460D"/>
    <w:rsid w:val="003B47B3"/>
    <w:rsid w:val="003B490A"/>
    <w:rsid w:val="003B4FEB"/>
    <w:rsid w:val="003B54B4"/>
    <w:rsid w:val="003B555C"/>
    <w:rsid w:val="003B556E"/>
    <w:rsid w:val="003B5684"/>
    <w:rsid w:val="003B60A0"/>
    <w:rsid w:val="003B7867"/>
    <w:rsid w:val="003B7A52"/>
    <w:rsid w:val="003B7F3F"/>
    <w:rsid w:val="003C0641"/>
    <w:rsid w:val="003C0DB8"/>
    <w:rsid w:val="003C106F"/>
    <w:rsid w:val="003C14F5"/>
    <w:rsid w:val="003C1BB8"/>
    <w:rsid w:val="003C1EAE"/>
    <w:rsid w:val="003C23EC"/>
    <w:rsid w:val="003C24AD"/>
    <w:rsid w:val="003C2678"/>
    <w:rsid w:val="003C282B"/>
    <w:rsid w:val="003C28C9"/>
    <w:rsid w:val="003C2A76"/>
    <w:rsid w:val="003C2C73"/>
    <w:rsid w:val="003C3041"/>
    <w:rsid w:val="003C3440"/>
    <w:rsid w:val="003C3CB1"/>
    <w:rsid w:val="003C4129"/>
    <w:rsid w:val="003C48BC"/>
    <w:rsid w:val="003C4A2F"/>
    <w:rsid w:val="003C5967"/>
    <w:rsid w:val="003C641D"/>
    <w:rsid w:val="003C65BB"/>
    <w:rsid w:val="003C6F62"/>
    <w:rsid w:val="003C7316"/>
    <w:rsid w:val="003C7CD6"/>
    <w:rsid w:val="003C7E7C"/>
    <w:rsid w:val="003D063B"/>
    <w:rsid w:val="003D0D91"/>
    <w:rsid w:val="003D0F3B"/>
    <w:rsid w:val="003D1094"/>
    <w:rsid w:val="003D14C9"/>
    <w:rsid w:val="003D1708"/>
    <w:rsid w:val="003D1754"/>
    <w:rsid w:val="003D187D"/>
    <w:rsid w:val="003D1B3A"/>
    <w:rsid w:val="003D1EED"/>
    <w:rsid w:val="003D238A"/>
    <w:rsid w:val="003D3578"/>
    <w:rsid w:val="003D3D16"/>
    <w:rsid w:val="003D44F4"/>
    <w:rsid w:val="003D4F49"/>
    <w:rsid w:val="003D5C52"/>
    <w:rsid w:val="003D6695"/>
    <w:rsid w:val="003D6954"/>
    <w:rsid w:val="003D6C89"/>
    <w:rsid w:val="003D7507"/>
    <w:rsid w:val="003D7B1A"/>
    <w:rsid w:val="003D7BA7"/>
    <w:rsid w:val="003D7F27"/>
    <w:rsid w:val="003E0189"/>
    <w:rsid w:val="003E0F91"/>
    <w:rsid w:val="003E0FD0"/>
    <w:rsid w:val="003E1E06"/>
    <w:rsid w:val="003E1EBF"/>
    <w:rsid w:val="003E237E"/>
    <w:rsid w:val="003E303B"/>
    <w:rsid w:val="003E36AE"/>
    <w:rsid w:val="003E37D0"/>
    <w:rsid w:val="003E382F"/>
    <w:rsid w:val="003E3BE1"/>
    <w:rsid w:val="003E3CC7"/>
    <w:rsid w:val="003E5BF4"/>
    <w:rsid w:val="003E6B4F"/>
    <w:rsid w:val="003E7253"/>
    <w:rsid w:val="003F00B5"/>
    <w:rsid w:val="003F023D"/>
    <w:rsid w:val="003F1777"/>
    <w:rsid w:val="003F274B"/>
    <w:rsid w:val="003F2995"/>
    <w:rsid w:val="003F2C23"/>
    <w:rsid w:val="003F3E31"/>
    <w:rsid w:val="003F3E56"/>
    <w:rsid w:val="003F4DB8"/>
    <w:rsid w:val="003F5552"/>
    <w:rsid w:val="003F572D"/>
    <w:rsid w:val="003F57DF"/>
    <w:rsid w:val="003F5A0B"/>
    <w:rsid w:val="003F5A4D"/>
    <w:rsid w:val="003F5F4F"/>
    <w:rsid w:val="003F6140"/>
    <w:rsid w:val="003F6198"/>
    <w:rsid w:val="003F6368"/>
    <w:rsid w:val="003F6540"/>
    <w:rsid w:val="003F6A88"/>
    <w:rsid w:val="003F748F"/>
    <w:rsid w:val="003F75F3"/>
    <w:rsid w:val="003F78CD"/>
    <w:rsid w:val="003F79FA"/>
    <w:rsid w:val="004000FC"/>
    <w:rsid w:val="00400187"/>
    <w:rsid w:val="004001DD"/>
    <w:rsid w:val="004008A6"/>
    <w:rsid w:val="004019B1"/>
    <w:rsid w:val="004024C8"/>
    <w:rsid w:val="004032B8"/>
    <w:rsid w:val="004033CB"/>
    <w:rsid w:val="0040343F"/>
    <w:rsid w:val="004038A6"/>
    <w:rsid w:val="00403A08"/>
    <w:rsid w:val="00403EB3"/>
    <w:rsid w:val="00403EE5"/>
    <w:rsid w:val="004046BC"/>
    <w:rsid w:val="004049B6"/>
    <w:rsid w:val="00404BBF"/>
    <w:rsid w:val="004066A6"/>
    <w:rsid w:val="004066D0"/>
    <w:rsid w:val="004074BC"/>
    <w:rsid w:val="00410209"/>
    <w:rsid w:val="00410653"/>
    <w:rsid w:val="00410CAC"/>
    <w:rsid w:val="00410F59"/>
    <w:rsid w:val="0041147C"/>
    <w:rsid w:val="0041224F"/>
    <w:rsid w:val="00412763"/>
    <w:rsid w:val="00412A30"/>
    <w:rsid w:val="00412AED"/>
    <w:rsid w:val="0041339D"/>
    <w:rsid w:val="004135C0"/>
    <w:rsid w:val="0041389F"/>
    <w:rsid w:val="00414421"/>
    <w:rsid w:val="00414C53"/>
    <w:rsid w:val="00415465"/>
    <w:rsid w:val="00415D7A"/>
    <w:rsid w:val="00416322"/>
    <w:rsid w:val="00416373"/>
    <w:rsid w:val="004169B0"/>
    <w:rsid w:val="00416C0C"/>
    <w:rsid w:val="00417245"/>
    <w:rsid w:val="00417286"/>
    <w:rsid w:val="00417878"/>
    <w:rsid w:val="00420911"/>
    <w:rsid w:val="00421116"/>
    <w:rsid w:val="004214FE"/>
    <w:rsid w:val="004215CC"/>
    <w:rsid w:val="00421AAB"/>
    <w:rsid w:val="00423382"/>
    <w:rsid w:val="00423A7A"/>
    <w:rsid w:val="00423F88"/>
    <w:rsid w:val="004241FC"/>
    <w:rsid w:val="0042485A"/>
    <w:rsid w:val="00424B23"/>
    <w:rsid w:val="004258C4"/>
    <w:rsid w:val="00425E97"/>
    <w:rsid w:val="004264DC"/>
    <w:rsid w:val="00426505"/>
    <w:rsid w:val="004268B0"/>
    <w:rsid w:val="00426E93"/>
    <w:rsid w:val="00427222"/>
    <w:rsid w:val="004277A0"/>
    <w:rsid w:val="00427949"/>
    <w:rsid w:val="00427B84"/>
    <w:rsid w:val="004303D9"/>
    <w:rsid w:val="00430E2D"/>
    <w:rsid w:val="0043165B"/>
    <w:rsid w:val="00432563"/>
    <w:rsid w:val="004332F2"/>
    <w:rsid w:val="0043340B"/>
    <w:rsid w:val="004337EB"/>
    <w:rsid w:val="004339AE"/>
    <w:rsid w:val="00433A4D"/>
    <w:rsid w:val="00433CBB"/>
    <w:rsid w:val="004340DB"/>
    <w:rsid w:val="0043434F"/>
    <w:rsid w:val="004343D5"/>
    <w:rsid w:val="004356B3"/>
    <w:rsid w:val="00435889"/>
    <w:rsid w:val="00437E05"/>
    <w:rsid w:val="00440140"/>
    <w:rsid w:val="00441AA4"/>
    <w:rsid w:val="00442768"/>
    <w:rsid w:val="00442D5B"/>
    <w:rsid w:val="00443897"/>
    <w:rsid w:val="0044399D"/>
    <w:rsid w:val="00443C12"/>
    <w:rsid w:val="004442B7"/>
    <w:rsid w:val="004446D1"/>
    <w:rsid w:val="0044522F"/>
    <w:rsid w:val="004452D6"/>
    <w:rsid w:val="00445653"/>
    <w:rsid w:val="00445AC4"/>
    <w:rsid w:val="00445DA1"/>
    <w:rsid w:val="00445F52"/>
    <w:rsid w:val="00446836"/>
    <w:rsid w:val="00446CBE"/>
    <w:rsid w:val="00446CF4"/>
    <w:rsid w:val="00447479"/>
    <w:rsid w:val="0044795A"/>
    <w:rsid w:val="00450215"/>
    <w:rsid w:val="00450264"/>
    <w:rsid w:val="004503DE"/>
    <w:rsid w:val="00450DAC"/>
    <w:rsid w:val="0045124B"/>
    <w:rsid w:val="0045180F"/>
    <w:rsid w:val="00451C57"/>
    <w:rsid w:val="00451FAC"/>
    <w:rsid w:val="00452124"/>
    <w:rsid w:val="004521FB"/>
    <w:rsid w:val="0045234E"/>
    <w:rsid w:val="00452E4D"/>
    <w:rsid w:val="00453256"/>
    <w:rsid w:val="0045384F"/>
    <w:rsid w:val="00453DDA"/>
    <w:rsid w:val="00454023"/>
    <w:rsid w:val="004544E7"/>
    <w:rsid w:val="00454D39"/>
    <w:rsid w:val="00454D55"/>
    <w:rsid w:val="00454E90"/>
    <w:rsid w:val="004550F9"/>
    <w:rsid w:val="004555F8"/>
    <w:rsid w:val="0045581E"/>
    <w:rsid w:val="0045676A"/>
    <w:rsid w:val="00457267"/>
    <w:rsid w:val="004572D8"/>
    <w:rsid w:val="00460859"/>
    <w:rsid w:val="004609C8"/>
    <w:rsid w:val="00460D8E"/>
    <w:rsid w:val="004612B4"/>
    <w:rsid w:val="00461E10"/>
    <w:rsid w:val="00461E94"/>
    <w:rsid w:val="00462860"/>
    <w:rsid w:val="00463180"/>
    <w:rsid w:val="004632BC"/>
    <w:rsid w:val="0046380A"/>
    <w:rsid w:val="004639F6"/>
    <w:rsid w:val="0046483A"/>
    <w:rsid w:val="00464BD5"/>
    <w:rsid w:val="0046539A"/>
    <w:rsid w:val="00465A0B"/>
    <w:rsid w:val="004665B5"/>
    <w:rsid w:val="00466DCC"/>
    <w:rsid w:val="0046721E"/>
    <w:rsid w:val="00470949"/>
    <w:rsid w:val="0047156E"/>
    <w:rsid w:val="00471601"/>
    <w:rsid w:val="0047167F"/>
    <w:rsid w:val="00471D70"/>
    <w:rsid w:val="00471FE8"/>
    <w:rsid w:val="00473102"/>
    <w:rsid w:val="0047330F"/>
    <w:rsid w:val="00473660"/>
    <w:rsid w:val="004740E7"/>
    <w:rsid w:val="00474525"/>
    <w:rsid w:val="00474789"/>
    <w:rsid w:val="0047484A"/>
    <w:rsid w:val="00474CA6"/>
    <w:rsid w:val="0047534F"/>
    <w:rsid w:val="00475CC7"/>
    <w:rsid w:val="00476348"/>
    <w:rsid w:val="00476B5C"/>
    <w:rsid w:val="00477173"/>
    <w:rsid w:val="00477664"/>
    <w:rsid w:val="00477690"/>
    <w:rsid w:val="00477EA8"/>
    <w:rsid w:val="0048011C"/>
    <w:rsid w:val="0048021D"/>
    <w:rsid w:val="00481987"/>
    <w:rsid w:val="00481C38"/>
    <w:rsid w:val="004824CD"/>
    <w:rsid w:val="004824EC"/>
    <w:rsid w:val="00482A9C"/>
    <w:rsid w:val="00483F18"/>
    <w:rsid w:val="00483F8C"/>
    <w:rsid w:val="00484772"/>
    <w:rsid w:val="004847CB"/>
    <w:rsid w:val="00484ACC"/>
    <w:rsid w:val="00484B1E"/>
    <w:rsid w:val="00484CAA"/>
    <w:rsid w:val="004851B9"/>
    <w:rsid w:val="004865D5"/>
    <w:rsid w:val="004904C3"/>
    <w:rsid w:val="0049063B"/>
    <w:rsid w:val="00490892"/>
    <w:rsid w:val="00490FA6"/>
    <w:rsid w:val="004921C3"/>
    <w:rsid w:val="004923CE"/>
    <w:rsid w:val="00492B7C"/>
    <w:rsid w:val="00492BD4"/>
    <w:rsid w:val="0049340B"/>
    <w:rsid w:val="00493A11"/>
    <w:rsid w:val="00495796"/>
    <w:rsid w:val="00496829"/>
    <w:rsid w:val="00496947"/>
    <w:rsid w:val="00496AFC"/>
    <w:rsid w:val="00496CFF"/>
    <w:rsid w:val="004971DF"/>
    <w:rsid w:val="00497310"/>
    <w:rsid w:val="004A038F"/>
    <w:rsid w:val="004A0A88"/>
    <w:rsid w:val="004A1082"/>
    <w:rsid w:val="004A1205"/>
    <w:rsid w:val="004A17B5"/>
    <w:rsid w:val="004A2AD0"/>
    <w:rsid w:val="004A4547"/>
    <w:rsid w:val="004A468D"/>
    <w:rsid w:val="004A496C"/>
    <w:rsid w:val="004A4DED"/>
    <w:rsid w:val="004A5092"/>
    <w:rsid w:val="004A5391"/>
    <w:rsid w:val="004A543A"/>
    <w:rsid w:val="004A5954"/>
    <w:rsid w:val="004A5A88"/>
    <w:rsid w:val="004A5CF3"/>
    <w:rsid w:val="004A5E1D"/>
    <w:rsid w:val="004A6164"/>
    <w:rsid w:val="004B02A4"/>
    <w:rsid w:val="004B1144"/>
    <w:rsid w:val="004B14E9"/>
    <w:rsid w:val="004B17D3"/>
    <w:rsid w:val="004B2036"/>
    <w:rsid w:val="004B29CC"/>
    <w:rsid w:val="004B29FA"/>
    <w:rsid w:val="004B2C47"/>
    <w:rsid w:val="004B3825"/>
    <w:rsid w:val="004B41B5"/>
    <w:rsid w:val="004B45B8"/>
    <w:rsid w:val="004B4E2F"/>
    <w:rsid w:val="004B5EBD"/>
    <w:rsid w:val="004B70FA"/>
    <w:rsid w:val="004B74F5"/>
    <w:rsid w:val="004B7D06"/>
    <w:rsid w:val="004B7DB9"/>
    <w:rsid w:val="004C0C6C"/>
    <w:rsid w:val="004C0D58"/>
    <w:rsid w:val="004C114C"/>
    <w:rsid w:val="004C16AA"/>
    <w:rsid w:val="004C16BB"/>
    <w:rsid w:val="004C17D2"/>
    <w:rsid w:val="004C1B18"/>
    <w:rsid w:val="004C24F6"/>
    <w:rsid w:val="004C2987"/>
    <w:rsid w:val="004C3057"/>
    <w:rsid w:val="004C4236"/>
    <w:rsid w:val="004C47E4"/>
    <w:rsid w:val="004C4A42"/>
    <w:rsid w:val="004C4C46"/>
    <w:rsid w:val="004C670F"/>
    <w:rsid w:val="004C74B6"/>
    <w:rsid w:val="004D1500"/>
    <w:rsid w:val="004D23FD"/>
    <w:rsid w:val="004D2447"/>
    <w:rsid w:val="004D38F9"/>
    <w:rsid w:val="004D3959"/>
    <w:rsid w:val="004D3EC1"/>
    <w:rsid w:val="004D4809"/>
    <w:rsid w:val="004D4D86"/>
    <w:rsid w:val="004D56FC"/>
    <w:rsid w:val="004D5AB7"/>
    <w:rsid w:val="004D5C9D"/>
    <w:rsid w:val="004D5CF8"/>
    <w:rsid w:val="004D5D9C"/>
    <w:rsid w:val="004D624E"/>
    <w:rsid w:val="004D64C5"/>
    <w:rsid w:val="004D65D9"/>
    <w:rsid w:val="004D701D"/>
    <w:rsid w:val="004D748C"/>
    <w:rsid w:val="004D74D7"/>
    <w:rsid w:val="004D774F"/>
    <w:rsid w:val="004E075C"/>
    <w:rsid w:val="004E0FAE"/>
    <w:rsid w:val="004E1026"/>
    <w:rsid w:val="004E1B79"/>
    <w:rsid w:val="004E2E96"/>
    <w:rsid w:val="004E30A8"/>
    <w:rsid w:val="004E3139"/>
    <w:rsid w:val="004E3840"/>
    <w:rsid w:val="004E39BF"/>
    <w:rsid w:val="004E3D57"/>
    <w:rsid w:val="004E3E6D"/>
    <w:rsid w:val="004E4933"/>
    <w:rsid w:val="004E4B7B"/>
    <w:rsid w:val="004E516D"/>
    <w:rsid w:val="004E58CD"/>
    <w:rsid w:val="004E6712"/>
    <w:rsid w:val="004E6B57"/>
    <w:rsid w:val="004E7827"/>
    <w:rsid w:val="004E79CF"/>
    <w:rsid w:val="004E7CFF"/>
    <w:rsid w:val="004F027F"/>
    <w:rsid w:val="004F0879"/>
    <w:rsid w:val="004F0EAF"/>
    <w:rsid w:val="004F2139"/>
    <w:rsid w:val="004F291B"/>
    <w:rsid w:val="004F2B85"/>
    <w:rsid w:val="004F2F29"/>
    <w:rsid w:val="004F396D"/>
    <w:rsid w:val="004F398A"/>
    <w:rsid w:val="004F3A95"/>
    <w:rsid w:val="004F3F12"/>
    <w:rsid w:val="004F4160"/>
    <w:rsid w:val="004F4628"/>
    <w:rsid w:val="004F58A3"/>
    <w:rsid w:val="004F63C6"/>
    <w:rsid w:val="004F65ED"/>
    <w:rsid w:val="004F6697"/>
    <w:rsid w:val="004F675C"/>
    <w:rsid w:val="004F6CB1"/>
    <w:rsid w:val="004F6CE6"/>
    <w:rsid w:val="004F7E9F"/>
    <w:rsid w:val="00501554"/>
    <w:rsid w:val="005023F5"/>
    <w:rsid w:val="00502682"/>
    <w:rsid w:val="005033D5"/>
    <w:rsid w:val="00503C4E"/>
    <w:rsid w:val="0050468A"/>
    <w:rsid w:val="0050472A"/>
    <w:rsid w:val="00504DCE"/>
    <w:rsid w:val="00505988"/>
    <w:rsid w:val="00505E53"/>
    <w:rsid w:val="00505E77"/>
    <w:rsid w:val="005072A0"/>
    <w:rsid w:val="00507A86"/>
    <w:rsid w:val="0051001C"/>
    <w:rsid w:val="005100B4"/>
    <w:rsid w:val="005101A2"/>
    <w:rsid w:val="005101CB"/>
    <w:rsid w:val="005104E5"/>
    <w:rsid w:val="0051057C"/>
    <w:rsid w:val="00510E3A"/>
    <w:rsid w:val="00510EC5"/>
    <w:rsid w:val="0051133C"/>
    <w:rsid w:val="00512370"/>
    <w:rsid w:val="005124FE"/>
    <w:rsid w:val="00512B83"/>
    <w:rsid w:val="00513368"/>
    <w:rsid w:val="0051383F"/>
    <w:rsid w:val="00513C96"/>
    <w:rsid w:val="00514249"/>
    <w:rsid w:val="0051474C"/>
    <w:rsid w:val="00514785"/>
    <w:rsid w:val="00514C87"/>
    <w:rsid w:val="00514DF4"/>
    <w:rsid w:val="00515345"/>
    <w:rsid w:val="00515529"/>
    <w:rsid w:val="00515784"/>
    <w:rsid w:val="005159DD"/>
    <w:rsid w:val="00515D59"/>
    <w:rsid w:val="005167DF"/>
    <w:rsid w:val="00516D87"/>
    <w:rsid w:val="00516E01"/>
    <w:rsid w:val="00517402"/>
    <w:rsid w:val="00517689"/>
    <w:rsid w:val="00517F01"/>
    <w:rsid w:val="005200C4"/>
    <w:rsid w:val="00520515"/>
    <w:rsid w:val="00521244"/>
    <w:rsid w:val="00522F53"/>
    <w:rsid w:val="00523328"/>
    <w:rsid w:val="005238A1"/>
    <w:rsid w:val="00523E01"/>
    <w:rsid w:val="0052416E"/>
    <w:rsid w:val="005246EB"/>
    <w:rsid w:val="005266CF"/>
    <w:rsid w:val="00526CDB"/>
    <w:rsid w:val="00526DD6"/>
    <w:rsid w:val="005271D2"/>
    <w:rsid w:val="00527D06"/>
    <w:rsid w:val="0053023C"/>
    <w:rsid w:val="00530742"/>
    <w:rsid w:val="00530937"/>
    <w:rsid w:val="00530B4A"/>
    <w:rsid w:val="00530D1C"/>
    <w:rsid w:val="005315CB"/>
    <w:rsid w:val="00531B7B"/>
    <w:rsid w:val="00531E0D"/>
    <w:rsid w:val="00531E1F"/>
    <w:rsid w:val="005322B5"/>
    <w:rsid w:val="005330DA"/>
    <w:rsid w:val="0053316B"/>
    <w:rsid w:val="005336A5"/>
    <w:rsid w:val="005346E7"/>
    <w:rsid w:val="005347A5"/>
    <w:rsid w:val="00535534"/>
    <w:rsid w:val="005355C0"/>
    <w:rsid w:val="00536018"/>
    <w:rsid w:val="00540354"/>
    <w:rsid w:val="0054061C"/>
    <w:rsid w:val="00540E02"/>
    <w:rsid w:val="005410A6"/>
    <w:rsid w:val="00541691"/>
    <w:rsid w:val="00542431"/>
    <w:rsid w:val="005426DC"/>
    <w:rsid w:val="00542873"/>
    <w:rsid w:val="00543CF0"/>
    <w:rsid w:val="00543DF9"/>
    <w:rsid w:val="0054429E"/>
    <w:rsid w:val="005443B0"/>
    <w:rsid w:val="005444B3"/>
    <w:rsid w:val="005448C8"/>
    <w:rsid w:val="005449CF"/>
    <w:rsid w:val="00545287"/>
    <w:rsid w:val="00545848"/>
    <w:rsid w:val="00545C22"/>
    <w:rsid w:val="005468D7"/>
    <w:rsid w:val="00546F9A"/>
    <w:rsid w:val="005471FD"/>
    <w:rsid w:val="0054781C"/>
    <w:rsid w:val="00547B7D"/>
    <w:rsid w:val="00550BC8"/>
    <w:rsid w:val="005519A3"/>
    <w:rsid w:val="00551A12"/>
    <w:rsid w:val="00551E4A"/>
    <w:rsid w:val="00551F5E"/>
    <w:rsid w:val="00551FC3"/>
    <w:rsid w:val="00552A0C"/>
    <w:rsid w:val="00552DAB"/>
    <w:rsid w:val="00552DD4"/>
    <w:rsid w:val="00553636"/>
    <w:rsid w:val="0055364C"/>
    <w:rsid w:val="005543D7"/>
    <w:rsid w:val="00554607"/>
    <w:rsid w:val="005546F5"/>
    <w:rsid w:val="00554F16"/>
    <w:rsid w:val="00555141"/>
    <w:rsid w:val="0055536F"/>
    <w:rsid w:val="00555E9E"/>
    <w:rsid w:val="00555FA6"/>
    <w:rsid w:val="0055690A"/>
    <w:rsid w:val="00556EA9"/>
    <w:rsid w:val="00557405"/>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BD0"/>
    <w:rsid w:val="0056657E"/>
    <w:rsid w:val="0056670A"/>
    <w:rsid w:val="00566B3A"/>
    <w:rsid w:val="00566C86"/>
    <w:rsid w:val="00567070"/>
    <w:rsid w:val="0056740F"/>
    <w:rsid w:val="005674AF"/>
    <w:rsid w:val="00567F4D"/>
    <w:rsid w:val="00567FE0"/>
    <w:rsid w:val="005700C5"/>
    <w:rsid w:val="00570304"/>
    <w:rsid w:val="00570BE0"/>
    <w:rsid w:val="00570C14"/>
    <w:rsid w:val="00571148"/>
    <w:rsid w:val="005717C3"/>
    <w:rsid w:val="0057231B"/>
    <w:rsid w:val="00572573"/>
    <w:rsid w:val="0057271C"/>
    <w:rsid w:val="00572BD9"/>
    <w:rsid w:val="00572C41"/>
    <w:rsid w:val="00572D5D"/>
    <w:rsid w:val="00572E71"/>
    <w:rsid w:val="00573066"/>
    <w:rsid w:val="005730DD"/>
    <w:rsid w:val="0057353C"/>
    <w:rsid w:val="00574225"/>
    <w:rsid w:val="00574D12"/>
    <w:rsid w:val="00575448"/>
    <w:rsid w:val="00575A34"/>
    <w:rsid w:val="00576E75"/>
    <w:rsid w:val="00577B6C"/>
    <w:rsid w:val="005808FB"/>
    <w:rsid w:val="0058096E"/>
    <w:rsid w:val="00580CA9"/>
    <w:rsid w:val="005811C4"/>
    <w:rsid w:val="00581337"/>
    <w:rsid w:val="005814BA"/>
    <w:rsid w:val="00581569"/>
    <w:rsid w:val="00581836"/>
    <w:rsid w:val="005826EB"/>
    <w:rsid w:val="00582972"/>
    <w:rsid w:val="00582C43"/>
    <w:rsid w:val="005833AE"/>
    <w:rsid w:val="00583C19"/>
    <w:rsid w:val="00583F42"/>
    <w:rsid w:val="00584141"/>
    <w:rsid w:val="00584532"/>
    <w:rsid w:val="005855D6"/>
    <w:rsid w:val="00585756"/>
    <w:rsid w:val="00585D1B"/>
    <w:rsid w:val="00586D63"/>
    <w:rsid w:val="0058722B"/>
    <w:rsid w:val="00587352"/>
    <w:rsid w:val="005879AE"/>
    <w:rsid w:val="00587F0C"/>
    <w:rsid w:val="005904CE"/>
    <w:rsid w:val="005911D2"/>
    <w:rsid w:val="0059133C"/>
    <w:rsid w:val="005913B3"/>
    <w:rsid w:val="0059171C"/>
    <w:rsid w:val="005917E0"/>
    <w:rsid w:val="00591B7D"/>
    <w:rsid w:val="0059278E"/>
    <w:rsid w:val="00592B63"/>
    <w:rsid w:val="00592DA2"/>
    <w:rsid w:val="00592DC5"/>
    <w:rsid w:val="005938B8"/>
    <w:rsid w:val="005945F1"/>
    <w:rsid w:val="00594772"/>
    <w:rsid w:val="00594931"/>
    <w:rsid w:val="00594EB4"/>
    <w:rsid w:val="00595D03"/>
    <w:rsid w:val="00595FB5"/>
    <w:rsid w:val="00596027"/>
    <w:rsid w:val="005961C1"/>
    <w:rsid w:val="00596972"/>
    <w:rsid w:val="00596B0F"/>
    <w:rsid w:val="005A05D0"/>
    <w:rsid w:val="005A1E3B"/>
    <w:rsid w:val="005A1FBB"/>
    <w:rsid w:val="005A2070"/>
    <w:rsid w:val="005A25C2"/>
    <w:rsid w:val="005A268B"/>
    <w:rsid w:val="005A2725"/>
    <w:rsid w:val="005A30B2"/>
    <w:rsid w:val="005A32D0"/>
    <w:rsid w:val="005A333D"/>
    <w:rsid w:val="005A40D3"/>
    <w:rsid w:val="005A55AA"/>
    <w:rsid w:val="005A5D52"/>
    <w:rsid w:val="005A6413"/>
    <w:rsid w:val="005A6AF7"/>
    <w:rsid w:val="005A70FD"/>
    <w:rsid w:val="005A7D61"/>
    <w:rsid w:val="005B0190"/>
    <w:rsid w:val="005B0ED4"/>
    <w:rsid w:val="005B13CE"/>
    <w:rsid w:val="005B1526"/>
    <w:rsid w:val="005B1C82"/>
    <w:rsid w:val="005B2814"/>
    <w:rsid w:val="005B2B56"/>
    <w:rsid w:val="005B3468"/>
    <w:rsid w:val="005B3525"/>
    <w:rsid w:val="005B3816"/>
    <w:rsid w:val="005B3A85"/>
    <w:rsid w:val="005B4AAC"/>
    <w:rsid w:val="005B5B6D"/>
    <w:rsid w:val="005B5B86"/>
    <w:rsid w:val="005B71AD"/>
    <w:rsid w:val="005B7620"/>
    <w:rsid w:val="005B7902"/>
    <w:rsid w:val="005C0A75"/>
    <w:rsid w:val="005C1577"/>
    <w:rsid w:val="005C166B"/>
    <w:rsid w:val="005C1784"/>
    <w:rsid w:val="005C1A19"/>
    <w:rsid w:val="005C1AA3"/>
    <w:rsid w:val="005C2E08"/>
    <w:rsid w:val="005C31E8"/>
    <w:rsid w:val="005C3614"/>
    <w:rsid w:val="005C388E"/>
    <w:rsid w:val="005C3C27"/>
    <w:rsid w:val="005C4000"/>
    <w:rsid w:val="005C4659"/>
    <w:rsid w:val="005C4965"/>
    <w:rsid w:val="005C4EEE"/>
    <w:rsid w:val="005C51D4"/>
    <w:rsid w:val="005C52E4"/>
    <w:rsid w:val="005C53F1"/>
    <w:rsid w:val="005C5839"/>
    <w:rsid w:val="005C6253"/>
    <w:rsid w:val="005C664E"/>
    <w:rsid w:val="005C6674"/>
    <w:rsid w:val="005C73A8"/>
    <w:rsid w:val="005C7693"/>
    <w:rsid w:val="005C7833"/>
    <w:rsid w:val="005C7907"/>
    <w:rsid w:val="005C79ED"/>
    <w:rsid w:val="005C7BD2"/>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8CA"/>
    <w:rsid w:val="005D3BFB"/>
    <w:rsid w:val="005D428B"/>
    <w:rsid w:val="005D4296"/>
    <w:rsid w:val="005D45AA"/>
    <w:rsid w:val="005D48D3"/>
    <w:rsid w:val="005D4AB5"/>
    <w:rsid w:val="005D4DD1"/>
    <w:rsid w:val="005D5F58"/>
    <w:rsid w:val="005D5FEB"/>
    <w:rsid w:val="005D6100"/>
    <w:rsid w:val="005D68EA"/>
    <w:rsid w:val="005D6903"/>
    <w:rsid w:val="005D73EA"/>
    <w:rsid w:val="005D7446"/>
    <w:rsid w:val="005D76AD"/>
    <w:rsid w:val="005D77A9"/>
    <w:rsid w:val="005E00B5"/>
    <w:rsid w:val="005E03CD"/>
    <w:rsid w:val="005E078B"/>
    <w:rsid w:val="005E0A46"/>
    <w:rsid w:val="005E0C74"/>
    <w:rsid w:val="005E1890"/>
    <w:rsid w:val="005E1E4B"/>
    <w:rsid w:val="005E2259"/>
    <w:rsid w:val="005E29AC"/>
    <w:rsid w:val="005E375E"/>
    <w:rsid w:val="005E390D"/>
    <w:rsid w:val="005E3D9D"/>
    <w:rsid w:val="005E4029"/>
    <w:rsid w:val="005E464A"/>
    <w:rsid w:val="005E4745"/>
    <w:rsid w:val="005E4A11"/>
    <w:rsid w:val="005E50FD"/>
    <w:rsid w:val="005E5FAE"/>
    <w:rsid w:val="005E602A"/>
    <w:rsid w:val="005E6C0C"/>
    <w:rsid w:val="005E705D"/>
    <w:rsid w:val="005E71A7"/>
    <w:rsid w:val="005E74E8"/>
    <w:rsid w:val="005E7E01"/>
    <w:rsid w:val="005F0E9D"/>
    <w:rsid w:val="005F1981"/>
    <w:rsid w:val="005F1A5C"/>
    <w:rsid w:val="005F1AE8"/>
    <w:rsid w:val="005F3561"/>
    <w:rsid w:val="005F4F66"/>
    <w:rsid w:val="005F51D0"/>
    <w:rsid w:val="005F7217"/>
    <w:rsid w:val="005F7363"/>
    <w:rsid w:val="005F7C8F"/>
    <w:rsid w:val="00600A6F"/>
    <w:rsid w:val="00600E9A"/>
    <w:rsid w:val="00600ECF"/>
    <w:rsid w:val="00601193"/>
    <w:rsid w:val="006013C3"/>
    <w:rsid w:val="00602116"/>
    <w:rsid w:val="00602916"/>
    <w:rsid w:val="00602EB2"/>
    <w:rsid w:val="006035CF"/>
    <w:rsid w:val="0060386A"/>
    <w:rsid w:val="00603C9B"/>
    <w:rsid w:val="00603FF4"/>
    <w:rsid w:val="00605B03"/>
    <w:rsid w:val="00605CBA"/>
    <w:rsid w:val="00606628"/>
    <w:rsid w:val="006067C9"/>
    <w:rsid w:val="00606B67"/>
    <w:rsid w:val="00606B99"/>
    <w:rsid w:val="00606EA1"/>
    <w:rsid w:val="00606EDE"/>
    <w:rsid w:val="00607664"/>
    <w:rsid w:val="0060774F"/>
    <w:rsid w:val="0060794E"/>
    <w:rsid w:val="00610404"/>
    <w:rsid w:val="00610472"/>
    <w:rsid w:val="00610CEC"/>
    <w:rsid w:val="00610D33"/>
    <w:rsid w:val="00610D61"/>
    <w:rsid w:val="00610EA6"/>
    <w:rsid w:val="00611593"/>
    <w:rsid w:val="00611A28"/>
    <w:rsid w:val="00611C33"/>
    <w:rsid w:val="00611E3D"/>
    <w:rsid w:val="00611E53"/>
    <w:rsid w:val="00612170"/>
    <w:rsid w:val="00612888"/>
    <w:rsid w:val="00612A70"/>
    <w:rsid w:val="00613158"/>
    <w:rsid w:val="006137E1"/>
    <w:rsid w:val="00614A0D"/>
    <w:rsid w:val="00614D98"/>
    <w:rsid w:val="00614F95"/>
    <w:rsid w:val="00614FD2"/>
    <w:rsid w:val="0061532A"/>
    <w:rsid w:val="00615645"/>
    <w:rsid w:val="0061667C"/>
    <w:rsid w:val="00616BFF"/>
    <w:rsid w:val="00616C91"/>
    <w:rsid w:val="00616CD7"/>
    <w:rsid w:val="00616D25"/>
    <w:rsid w:val="00616FC7"/>
    <w:rsid w:val="0061711B"/>
    <w:rsid w:val="00617809"/>
    <w:rsid w:val="00617DDF"/>
    <w:rsid w:val="00620600"/>
    <w:rsid w:val="00620D73"/>
    <w:rsid w:val="00621709"/>
    <w:rsid w:val="00621888"/>
    <w:rsid w:val="00621DC4"/>
    <w:rsid w:val="006226CE"/>
    <w:rsid w:val="00624047"/>
    <w:rsid w:val="00624CD6"/>
    <w:rsid w:val="00624EE0"/>
    <w:rsid w:val="006252C0"/>
    <w:rsid w:val="00625D9F"/>
    <w:rsid w:val="00625F83"/>
    <w:rsid w:val="00626174"/>
    <w:rsid w:val="00626D55"/>
    <w:rsid w:val="006275D8"/>
    <w:rsid w:val="006300B9"/>
    <w:rsid w:val="006301EA"/>
    <w:rsid w:val="00630423"/>
    <w:rsid w:val="00630AA5"/>
    <w:rsid w:val="00632134"/>
    <w:rsid w:val="0063213A"/>
    <w:rsid w:val="00633651"/>
    <w:rsid w:val="00633A36"/>
    <w:rsid w:val="00633B97"/>
    <w:rsid w:val="00633C2B"/>
    <w:rsid w:val="00633F74"/>
    <w:rsid w:val="00634881"/>
    <w:rsid w:val="00634A42"/>
    <w:rsid w:val="006351DC"/>
    <w:rsid w:val="006368F3"/>
    <w:rsid w:val="00636ED3"/>
    <w:rsid w:val="00636F26"/>
    <w:rsid w:val="00637C99"/>
    <w:rsid w:val="0064036A"/>
    <w:rsid w:val="0064048C"/>
    <w:rsid w:val="006408B7"/>
    <w:rsid w:val="00640EA3"/>
    <w:rsid w:val="00641258"/>
    <w:rsid w:val="00641905"/>
    <w:rsid w:val="00642389"/>
    <w:rsid w:val="0064267D"/>
    <w:rsid w:val="00643C5D"/>
    <w:rsid w:val="00644477"/>
    <w:rsid w:val="00644675"/>
    <w:rsid w:val="00644EA2"/>
    <w:rsid w:val="00645887"/>
    <w:rsid w:val="00645B1A"/>
    <w:rsid w:val="00645C0C"/>
    <w:rsid w:val="0064630F"/>
    <w:rsid w:val="0064645A"/>
    <w:rsid w:val="00646CD5"/>
    <w:rsid w:val="006471A0"/>
    <w:rsid w:val="00647250"/>
    <w:rsid w:val="006472EC"/>
    <w:rsid w:val="0064771C"/>
    <w:rsid w:val="00647C6F"/>
    <w:rsid w:val="006504B8"/>
    <w:rsid w:val="00650515"/>
    <w:rsid w:val="00650E4E"/>
    <w:rsid w:val="00651782"/>
    <w:rsid w:val="00651B8F"/>
    <w:rsid w:val="00651F65"/>
    <w:rsid w:val="00652B73"/>
    <w:rsid w:val="00652C62"/>
    <w:rsid w:val="00653000"/>
    <w:rsid w:val="006533C5"/>
    <w:rsid w:val="006535D7"/>
    <w:rsid w:val="0065379A"/>
    <w:rsid w:val="00653A51"/>
    <w:rsid w:val="00653AF3"/>
    <w:rsid w:val="0065423E"/>
    <w:rsid w:val="006544C9"/>
    <w:rsid w:val="00654862"/>
    <w:rsid w:val="00655CFB"/>
    <w:rsid w:val="00655D38"/>
    <w:rsid w:val="006561FB"/>
    <w:rsid w:val="0065631D"/>
    <w:rsid w:val="00656611"/>
    <w:rsid w:val="00656ABD"/>
    <w:rsid w:val="00657A8B"/>
    <w:rsid w:val="00661428"/>
    <w:rsid w:val="00661B42"/>
    <w:rsid w:val="00661DA4"/>
    <w:rsid w:val="00661E89"/>
    <w:rsid w:val="006624B0"/>
    <w:rsid w:val="00662954"/>
    <w:rsid w:val="00662EB9"/>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0EA1"/>
    <w:rsid w:val="006710A2"/>
    <w:rsid w:val="00671ABC"/>
    <w:rsid w:val="00671D1B"/>
    <w:rsid w:val="006729B6"/>
    <w:rsid w:val="00672FAB"/>
    <w:rsid w:val="006739BA"/>
    <w:rsid w:val="00675092"/>
    <w:rsid w:val="006755CD"/>
    <w:rsid w:val="006757E1"/>
    <w:rsid w:val="006759AD"/>
    <w:rsid w:val="006768DB"/>
    <w:rsid w:val="00676A7B"/>
    <w:rsid w:val="00676C69"/>
    <w:rsid w:val="00676F9D"/>
    <w:rsid w:val="00677703"/>
    <w:rsid w:val="00677C25"/>
    <w:rsid w:val="006805CF"/>
    <w:rsid w:val="00680601"/>
    <w:rsid w:val="0068065F"/>
    <w:rsid w:val="00680879"/>
    <w:rsid w:val="00682AAD"/>
    <w:rsid w:val="00682EEA"/>
    <w:rsid w:val="00683C3F"/>
    <w:rsid w:val="006843CA"/>
    <w:rsid w:val="00684955"/>
    <w:rsid w:val="00685229"/>
    <w:rsid w:val="0068586B"/>
    <w:rsid w:val="00685E5D"/>
    <w:rsid w:val="006863F0"/>
    <w:rsid w:val="00686A7A"/>
    <w:rsid w:val="00686EFA"/>
    <w:rsid w:val="00690455"/>
    <w:rsid w:val="006905FB"/>
    <w:rsid w:val="00690B5A"/>
    <w:rsid w:val="00690EF8"/>
    <w:rsid w:val="006911DF"/>
    <w:rsid w:val="006912AD"/>
    <w:rsid w:val="0069143C"/>
    <w:rsid w:val="006915D7"/>
    <w:rsid w:val="00692448"/>
    <w:rsid w:val="00692B7C"/>
    <w:rsid w:val="006930B2"/>
    <w:rsid w:val="006932A4"/>
    <w:rsid w:val="006934A7"/>
    <w:rsid w:val="00694375"/>
    <w:rsid w:val="006955ED"/>
    <w:rsid w:val="00695818"/>
    <w:rsid w:val="006959EF"/>
    <w:rsid w:val="006969E4"/>
    <w:rsid w:val="006973EF"/>
    <w:rsid w:val="00697892"/>
    <w:rsid w:val="00697D4F"/>
    <w:rsid w:val="00697F11"/>
    <w:rsid w:val="006A0322"/>
    <w:rsid w:val="006A059D"/>
    <w:rsid w:val="006A0EF3"/>
    <w:rsid w:val="006A174D"/>
    <w:rsid w:val="006A1986"/>
    <w:rsid w:val="006A19C2"/>
    <w:rsid w:val="006A3391"/>
    <w:rsid w:val="006A554E"/>
    <w:rsid w:val="006A5C9C"/>
    <w:rsid w:val="006A710D"/>
    <w:rsid w:val="006A76AB"/>
    <w:rsid w:val="006A7B61"/>
    <w:rsid w:val="006B0CBE"/>
    <w:rsid w:val="006B1249"/>
    <w:rsid w:val="006B1DA8"/>
    <w:rsid w:val="006B2882"/>
    <w:rsid w:val="006B3211"/>
    <w:rsid w:val="006B36E6"/>
    <w:rsid w:val="006B3B0E"/>
    <w:rsid w:val="006B3E78"/>
    <w:rsid w:val="006B4191"/>
    <w:rsid w:val="006B4595"/>
    <w:rsid w:val="006B47B1"/>
    <w:rsid w:val="006B4BC3"/>
    <w:rsid w:val="006B51C6"/>
    <w:rsid w:val="006B55CB"/>
    <w:rsid w:val="006B5696"/>
    <w:rsid w:val="006B7063"/>
    <w:rsid w:val="006B76DA"/>
    <w:rsid w:val="006B779B"/>
    <w:rsid w:val="006B79FC"/>
    <w:rsid w:val="006B7BF7"/>
    <w:rsid w:val="006C12E9"/>
    <w:rsid w:val="006C146C"/>
    <w:rsid w:val="006C18E6"/>
    <w:rsid w:val="006C2399"/>
    <w:rsid w:val="006C2AC5"/>
    <w:rsid w:val="006C31D2"/>
    <w:rsid w:val="006C4866"/>
    <w:rsid w:val="006C4F19"/>
    <w:rsid w:val="006C52CF"/>
    <w:rsid w:val="006C53CA"/>
    <w:rsid w:val="006C5C55"/>
    <w:rsid w:val="006C6C5A"/>
    <w:rsid w:val="006C6D91"/>
    <w:rsid w:val="006D0057"/>
    <w:rsid w:val="006D018A"/>
    <w:rsid w:val="006D02E1"/>
    <w:rsid w:val="006D02E3"/>
    <w:rsid w:val="006D051B"/>
    <w:rsid w:val="006D07B9"/>
    <w:rsid w:val="006D08AF"/>
    <w:rsid w:val="006D16A5"/>
    <w:rsid w:val="006D1CCF"/>
    <w:rsid w:val="006D2049"/>
    <w:rsid w:val="006D21BE"/>
    <w:rsid w:val="006D22CA"/>
    <w:rsid w:val="006D240F"/>
    <w:rsid w:val="006D279F"/>
    <w:rsid w:val="006D2A5B"/>
    <w:rsid w:val="006D2CF6"/>
    <w:rsid w:val="006D3078"/>
    <w:rsid w:val="006D3E9C"/>
    <w:rsid w:val="006D3EC8"/>
    <w:rsid w:val="006D403E"/>
    <w:rsid w:val="006D43ED"/>
    <w:rsid w:val="006D4601"/>
    <w:rsid w:val="006D477D"/>
    <w:rsid w:val="006D50B7"/>
    <w:rsid w:val="006D5DBA"/>
    <w:rsid w:val="006D62AB"/>
    <w:rsid w:val="006D6712"/>
    <w:rsid w:val="006D6879"/>
    <w:rsid w:val="006D6911"/>
    <w:rsid w:val="006D6BDE"/>
    <w:rsid w:val="006D7142"/>
    <w:rsid w:val="006D789F"/>
    <w:rsid w:val="006D79B7"/>
    <w:rsid w:val="006D7BB5"/>
    <w:rsid w:val="006D7CF5"/>
    <w:rsid w:val="006E04C0"/>
    <w:rsid w:val="006E0588"/>
    <w:rsid w:val="006E061E"/>
    <w:rsid w:val="006E0885"/>
    <w:rsid w:val="006E08AB"/>
    <w:rsid w:val="006E0E8D"/>
    <w:rsid w:val="006E102E"/>
    <w:rsid w:val="006E1BF5"/>
    <w:rsid w:val="006E1FD1"/>
    <w:rsid w:val="006E20F0"/>
    <w:rsid w:val="006E2353"/>
    <w:rsid w:val="006E259E"/>
    <w:rsid w:val="006E2861"/>
    <w:rsid w:val="006E31E8"/>
    <w:rsid w:val="006E32F4"/>
    <w:rsid w:val="006E3C2B"/>
    <w:rsid w:val="006E3D1F"/>
    <w:rsid w:val="006E4640"/>
    <w:rsid w:val="006E4B46"/>
    <w:rsid w:val="006E56A9"/>
    <w:rsid w:val="006E5D44"/>
    <w:rsid w:val="006E65ED"/>
    <w:rsid w:val="006E6C69"/>
    <w:rsid w:val="006E6DED"/>
    <w:rsid w:val="006E7545"/>
    <w:rsid w:val="006E7D05"/>
    <w:rsid w:val="006E7D66"/>
    <w:rsid w:val="006F050E"/>
    <w:rsid w:val="006F116E"/>
    <w:rsid w:val="006F11D8"/>
    <w:rsid w:val="006F1DC9"/>
    <w:rsid w:val="006F3446"/>
    <w:rsid w:val="006F3837"/>
    <w:rsid w:val="006F3ED0"/>
    <w:rsid w:val="006F407E"/>
    <w:rsid w:val="006F4C2E"/>
    <w:rsid w:val="006F5512"/>
    <w:rsid w:val="006F5526"/>
    <w:rsid w:val="006F59D6"/>
    <w:rsid w:val="006F5E87"/>
    <w:rsid w:val="006F6370"/>
    <w:rsid w:val="006F6FE8"/>
    <w:rsid w:val="006F7671"/>
    <w:rsid w:val="006F76F9"/>
    <w:rsid w:val="006F77F5"/>
    <w:rsid w:val="006F7B50"/>
    <w:rsid w:val="0070003B"/>
    <w:rsid w:val="00700048"/>
    <w:rsid w:val="00702189"/>
    <w:rsid w:val="007024BD"/>
    <w:rsid w:val="007038EB"/>
    <w:rsid w:val="00704183"/>
    <w:rsid w:val="007047F4"/>
    <w:rsid w:val="00704B40"/>
    <w:rsid w:val="00705279"/>
    <w:rsid w:val="007054C0"/>
    <w:rsid w:val="00705828"/>
    <w:rsid w:val="00705C82"/>
    <w:rsid w:val="00706188"/>
    <w:rsid w:val="007061FA"/>
    <w:rsid w:val="00706864"/>
    <w:rsid w:val="00706A7E"/>
    <w:rsid w:val="00706E43"/>
    <w:rsid w:val="0070789E"/>
    <w:rsid w:val="00707F72"/>
    <w:rsid w:val="00707FD2"/>
    <w:rsid w:val="00710514"/>
    <w:rsid w:val="00710960"/>
    <w:rsid w:val="00710F93"/>
    <w:rsid w:val="00711216"/>
    <w:rsid w:val="00711A60"/>
    <w:rsid w:val="00711E95"/>
    <w:rsid w:val="00712193"/>
    <w:rsid w:val="00712670"/>
    <w:rsid w:val="00712854"/>
    <w:rsid w:val="00712FCD"/>
    <w:rsid w:val="00714545"/>
    <w:rsid w:val="00714E85"/>
    <w:rsid w:val="007156B1"/>
    <w:rsid w:val="00715703"/>
    <w:rsid w:val="00715C53"/>
    <w:rsid w:val="0071649C"/>
    <w:rsid w:val="00716882"/>
    <w:rsid w:val="00716944"/>
    <w:rsid w:val="007178E1"/>
    <w:rsid w:val="00720932"/>
    <w:rsid w:val="00720B13"/>
    <w:rsid w:val="00720E03"/>
    <w:rsid w:val="00721538"/>
    <w:rsid w:val="00721AF4"/>
    <w:rsid w:val="00722269"/>
    <w:rsid w:val="007226ED"/>
    <w:rsid w:val="00722A3D"/>
    <w:rsid w:val="00722DC0"/>
    <w:rsid w:val="00723366"/>
    <w:rsid w:val="0072384F"/>
    <w:rsid w:val="00723AFE"/>
    <w:rsid w:val="007242F5"/>
    <w:rsid w:val="00724600"/>
    <w:rsid w:val="00724670"/>
    <w:rsid w:val="00724796"/>
    <w:rsid w:val="007249BF"/>
    <w:rsid w:val="007249F1"/>
    <w:rsid w:val="00724AB4"/>
    <w:rsid w:val="0072504C"/>
    <w:rsid w:val="007257CB"/>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397"/>
    <w:rsid w:val="0073263B"/>
    <w:rsid w:val="00732684"/>
    <w:rsid w:val="00732A4B"/>
    <w:rsid w:val="00732FD8"/>
    <w:rsid w:val="0073360A"/>
    <w:rsid w:val="00733D4F"/>
    <w:rsid w:val="00733F42"/>
    <w:rsid w:val="00734D9E"/>
    <w:rsid w:val="00734F4C"/>
    <w:rsid w:val="007355DE"/>
    <w:rsid w:val="00735B19"/>
    <w:rsid w:val="0073657F"/>
    <w:rsid w:val="007367D6"/>
    <w:rsid w:val="00736828"/>
    <w:rsid w:val="00736A72"/>
    <w:rsid w:val="00736BCB"/>
    <w:rsid w:val="00736C57"/>
    <w:rsid w:val="00737E5B"/>
    <w:rsid w:val="00737EC5"/>
    <w:rsid w:val="00737EC8"/>
    <w:rsid w:val="00737EE8"/>
    <w:rsid w:val="00737F87"/>
    <w:rsid w:val="007402AF"/>
    <w:rsid w:val="0074143A"/>
    <w:rsid w:val="00741D04"/>
    <w:rsid w:val="00741D84"/>
    <w:rsid w:val="00742097"/>
    <w:rsid w:val="00742117"/>
    <w:rsid w:val="00743552"/>
    <w:rsid w:val="00744A47"/>
    <w:rsid w:val="00745C41"/>
    <w:rsid w:val="00745D26"/>
    <w:rsid w:val="0074662F"/>
    <w:rsid w:val="00747519"/>
    <w:rsid w:val="00747665"/>
    <w:rsid w:val="00747B01"/>
    <w:rsid w:val="00751742"/>
    <w:rsid w:val="00752A22"/>
    <w:rsid w:val="00753A21"/>
    <w:rsid w:val="00753A26"/>
    <w:rsid w:val="00753EDC"/>
    <w:rsid w:val="0075430C"/>
    <w:rsid w:val="0075465A"/>
    <w:rsid w:val="0075486F"/>
    <w:rsid w:val="0075557E"/>
    <w:rsid w:val="00755654"/>
    <w:rsid w:val="00755765"/>
    <w:rsid w:val="00755C47"/>
    <w:rsid w:val="00757846"/>
    <w:rsid w:val="007608A5"/>
    <w:rsid w:val="00760BFF"/>
    <w:rsid w:val="00760D4A"/>
    <w:rsid w:val="007611B3"/>
    <w:rsid w:val="007616AC"/>
    <w:rsid w:val="00761B1A"/>
    <w:rsid w:val="00761E0A"/>
    <w:rsid w:val="00762A05"/>
    <w:rsid w:val="00762B1E"/>
    <w:rsid w:val="00763455"/>
    <w:rsid w:val="007634F5"/>
    <w:rsid w:val="007638DF"/>
    <w:rsid w:val="00763DBE"/>
    <w:rsid w:val="007641FA"/>
    <w:rsid w:val="00764244"/>
    <w:rsid w:val="00764446"/>
    <w:rsid w:val="0076508D"/>
    <w:rsid w:val="007653FC"/>
    <w:rsid w:val="00765F28"/>
    <w:rsid w:val="00766478"/>
    <w:rsid w:val="00766C68"/>
    <w:rsid w:val="00766D95"/>
    <w:rsid w:val="00767289"/>
    <w:rsid w:val="007678ED"/>
    <w:rsid w:val="00767E28"/>
    <w:rsid w:val="00767FFA"/>
    <w:rsid w:val="00770430"/>
    <w:rsid w:val="00770660"/>
    <w:rsid w:val="0077100D"/>
    <w:rsid w:val="00771356"/>
    <w:rsid w:val="007713F7"/>
    <w:rsid w:val="00771582"/>
    <w:rsid w:val="00771986"/>
    <w:rsid w:val="00771B72"/>
    <w:rsid w:val="00772D32"/>
    <w:rsid w:val="00773133"/>
    <w:rsid w:val="00773487"/>
    <w:rsid w:val="007739E5"/>
    <w:rsid w:val="00773ADC"/>
    <w:rsid w:val="00773C22"/>
    <w:rsid w:val="00773E51"/>
    <w:rsid w:val="00774464"/>
    <w:rsid w:val="007749F6"/>
    <w:rsid w:val="007755A1"/>
    <w:rsid w:val="00775797"/>
    <w:rsid w:val="00775C64"/>
    <w:rsid w:val="00775D98"/>
    <w:rsid w:val="0077651F"/>
    <w:rsid w:val="00776DF1"/>
    <w:rsid w:val="00776EF1"/>
    <w:rsid w:val="0077732D"/>
    <w:rsid w:val="007774EF"/>
    <w:rsid w:val="00777601"/>
    <w:rsid w:val="00777751"/>
    <w:rsid w:val="00777AE8"/>
    <w:rsid w:val="0078001E"/>
    <w:rsid w:val="007801A4"/>
    <w:rsid w:val="00780B1F"/>
    <w:rsid w:val="00780BB4"/>
    <w:rsid w:val="00780BBC"/>
    <w:rsid w:val="00781618"/>
    <w:rsid w:val="00782741"/>
    <w:rsid w:val="00783164"/>
    <w:rsid w:val="007838A1"/>
    <w:rsid w:val="007838A5"/>
    <w:rsid w:val="007838F9"/>
    <w:rsid w:val="00783E10"/>
    <w:rsid w:val="007852C7"/>
    <w:rsid w:val="00785D99"/>
    <w:rsid w:val="00785E77"/>
    <w:rsid w:val="00785EF1"/>
    <w:rsid w:val="0078604A"/>
    <w:rsid w:val="007863B1"/>
    <w:rsid w:val="00786704"/>
    <w:rsid w:val="00786DCC"/>
    <w:rsid w:val="007870FC"/>
    <w:rsid w:val="007871A7"/>
    <w:rsid w:val="00787588"/>
    <w:rsid w:val="00787B4A"/>
    <w:rsid w:val="00790186"/>
    <w:rsid w:val="00790917"/>
    <w:rsid w:val="00790ED8"/>
    <w:rsid w:val="00791287"/>
    <w:rsid w:val="00792D23"/>
    <w:rsid w:val="00794AA3"/>
    <w:rsid w:val="00794AE1"/>
    <w:rsid w:val="00794DB4"/>
    <w:rsid w:val="007951E8"/>
    <w:rsid w:val="00795B1A"/>
    <w:rsid w:val="00795DE2"/>
    <w:rsid w:val="007964C4"/>
    <w:rsid w:val="00796633"/>
    <w:rsid w:val="00796820"/>
    <w:rsid w:val="00797229"/>
    <w:rsid w:val="00797575"/>
    <w:rsid w:val="0079791C"/>
    <w:rsid w:val="00797DE1"/>
    <w:rsid w:val="007A02B6"/>
    <w:rsid w:val="007A03A9"/>
    <w:rsid w:val="007A0D88"/>
    <w:rsid w:val="007A0E47"/>
    <w:rsid w:val="007A1124"/>
    <w:rsid w:val="007A11D0"/>
    <w:rsid w:val="007A1229"/>
    <w:rsid w:val="007A1C2B"/>
    <w:rsid w:val="007A231E"/>
    <w:rsid w:val="007A3004"/>
    <w:rsid w:val="007A319B"/>
    <w:rsid w:val="007A36FA"/>
    <w:rsid w:val="007A3EA1"/>
    <w:rsid w:val="007A4D0E"/>
    <w:rsid w:val="007A537F"/>
    <w:rsid w:val="007A5C52"/>
    <w:rsid w:val="007A60AB"/>
    <w:rsid w:val="007A68D1"/>
    <w:rsid w:val="007A71E3"/>
    <w:rsid w:val="007A7645"/>
    <w:rsid w:val="007B01DA"/>
    <w:rsid w:val="007B071E"/>
    <w:rsid w:val="007B116B"/>
    <w:rsid w:val="007B124D"/>
    <w:rsid w:val="007B12CA"/>
    <w:rsid w:val="007B17FF"/>
    <w:rsid w:val="007B1E6A"/>
    <w:rsid w:val="007B20B6"/>
    <w:rsid w:val="007B2331"/>
    <w:rsid w:val="007B26F1"/>
    <w:rsid w:val="007B27C7"/>
    <w:rsid w:val="007B291A"/>
    <w:rsid w:val="007B2A2D"/>
    <w:rsid w:val="007B2B3D"/>
    <w:rsid w:val="007B2B67"/>
    <w:rsid w:val="007B2D8A"/>
    <w:rsid w:val="007B34B7"/>
    <w:rsid w:val="007B36C8"/>
    <w:rsid w:val="007B3969"/>
    <w:rsid w:val="007B4485"/>
    <w:rsid w:val="007B457E"/>
    <w:rsid w:val="007B48B5"/>
    <w:rsid w:val="007B4CE2"/>
    <w:rsid w:val="007B58DC"/>
    <w:rsid w:val="007B6624"/>
    <w:rsid w:val="007B67E9"/>
    <w:rsid w:val="007B702E"/>
    <w:rsid w:val="007B703F"/>
    <w:rsid w:val="007B7187"/>
    <w:rsid w:val="007B71E9"/>
    <w:rsid w:val="007B74EE"/>
    <w:rsid w:val="007B74F2"/>
    <w:rsid w:val="007C015C"/>
    <w:rsid w:val="007C0189"/>
    <w:rsid w:val="007C07AF"/>
    <w:rsid w:val="007C07B7"/>
    <w:rsid w:val="007C0EFB"/>
    <w:rsid w:val="007C1159"/>
    <w:rsid w:val="007C1747"/>
    <w:rsid w:val="007C185B"/>
    <w:rsid w:val="007C18A6"/>
    <w:rsid w:val="007C1CD7"/>
    <w:rsid w:val="007C1DFB"/>
    <w:rsid w:val="007C3036"/>
    <w:rsid w:val="007C484A"/>
    <w:rsid w:val="007C5949"/>
    <w:rsid w:val="007C5A51"/>
    <w:rsid w:val="007C62CC"/>
    <w:rsid w:val="007C6730"/>
    <w:rsid w:val="007C75D7"/>
    <w:rsid w:val="007C7CA5"/>
    <w:rsid w:val="007D0A02"/>
    <w:rsid w:val="007D0A52"/>
    <w:rsid w:val="007D0E40"/>
    <w:rsid w:val="007D1191"/>
    <w:rsid w:val="007D1D0E"/>
    <w:rsid w:val="007D1DB4"/>
    <w:rsid w:val="007D223F"/>
    <w:rsid w:val="007D2C09"/>
    <w:rsid w:val="007D32F3"/>
    <w:rsid w:val="007D3392"/>
    <w:rsid w:val="007D382C"/>
    <w:rsid w:val="007D3CFF"/>
    <w:rsid w:val="007D41B0"/>
    <w:rsid w:val="007D49A7"/>
    <w:rsid w:val="007D4F62"/>
    <w:rsid w:val="007D5358"/>
    <w:rsid w:val="007D5517"/>
    <w:rsid w:val="007D58E4"/>
    <w:rsid w:val="007D5F73"/>
    <w:rsid w:val="007D5FE4"/>
    <w:rsid w:val="007D6FD2"/>
    <w:rsid w:val="007E00BA"/>
    <w:rsid w:val="007E014F"/>
    <w:rsid w:val="007E02E2"/>
    <w:rsid w:val="007E06B1"/>
    <w:rsid w:val="007E088D"/>
    <w:rsid w:val="007E10F4"/>
    <w:rsid w:val="007E1176"/>
    <w:rsid w:val="007E1285"/>
    <w:rsid w:val="007E197F"/>
    <w:rsid w:val="007E1B63"/>
    <w:rsid w:val="007E2482"/>
    <w:rsid w:val="007E25ED"/>
    <w:rsid w:val="007E2725"/>
    <w:rsid w:val="007E2F75"/>
    <w:rsid w:val="007E332F"/>
    <w:rsid w:val="007E3CC4"/>
    <w:rsid w:val="007E481B"/>
    <w:rsid w:val="007E4F18"/>
    <w:rsid w:val="007E5269"/>
    <w:rsid w:val="007E54A3"/>
    <w:rsid w:val="007E5864"/>
    <w:rsid w:val="007E5982"/>
    <w:rsid w:val="007E5FEF"/>
    <w:rsid w:val="007E6194"/>
    <w:rsid w:val="007E6CB0"/>
    <w:rsid w:val="007E720A"/>
    <w:rsid w:val="007E7A7F"/>
    <w:rsid w:val="007F0548"/>
    <w:rsid w:val="007F083B"/>
    <w:rsid w:val="007F11A9"/>
    <w:rsid w:val="007F1230"/>
    <w:rsid w:val="007F1607"/>
    <w:rsid w:val="007F173C"/>
    <w:rsid w:val="007F194D"/>
    <w:rsid w:val="007F1FB6"/>
    <w:rsid w:val="007F2344"/>
    <w:rsid w:val="007F23F6"/>
    <w:rsid w:val="007F25F9"/>
    <w:rsid w:val="007F3966"/>
    <w:rsid w:val="007F3A0D"/>
    <w:rsid w:val="007F3E83"/>
    <w:rsid w:val="007F4354"/>
    <w:rsid w:val="007F43F7"/>
    <w:rsid w:val="007F5382"/>
    <w:rsid w:val="007F54DC"/>
    <w:rsid w:val="007F5ECE"/>
    <w:rsid w:val="007F688F"/>
    <w:rsid w:val="007F6968"/>
    <w:rsid w:val="007F6ECE"/>
    <w:rsid w:val="007F7743"/>
    <w:rsid w:val="007F79AC"/>
    <w:rsid w:val="00800E82"/>
    <w:rsid w:val="008017A0"/>
    <w:rsid w:val="00802549"/>
    <w:rsid w:val="00802587"/>
    <w:rsid w:val="00802913"/>
    <w:rsid w:val="00802AF2"/>
    <w:rsid w:val="00802F15"/>
    <w:rsid w:val="00803505"/>
    <w:rsid w:val="00803727"/>
    <w:rsid w:val="008038D9"/>
    <w:rsid w:val="00803AF4"/>
    <w:rsid w:val="00804812"/>
    <w:rsid w:val="00804A95"/>
    <w:rsid w:val="00805788"/>
    <w:rsid w:val="008059BC"/>
    <w:rsid w:val="00805A20"/>
    <w:rsid w:val="00805E13"/>
    <w:rsid w:val="008069C1"/>
    <w:rsid w:val="00806A5B"/>
    <w:rsid w:val="00807701"/>
    <w:rsid w:val="008102D2"/>
    <w:rsid w:val="00810671"/>
    <w:rsid w:val="008109E7"/>
    <w:rsid w:val="00810FEA"/>
    <w:rsid w:val="008110B0"/>
    <w:rsid w:val="00811685"/>
    <w:rsid w:val="008118C1"/>
    <w:rsid w:val="00812418"/>
    <w:rsid w:val="008125A6"/>
    <w:rsid w:val="008125AB"/>
    <w:rsid w:val="008127A9"/>
    <w:rsid w:val="00812842"/>
    <w:rsid w:val="00813D34"/>
    <w:rsid w:val="00813E33"/>
    <w:rsid w:val="00813ECB"/>
    <w:rsid w:val="0081575D"/>
    <w:rsid w:val="008163EC"/>
    <w:rsid w:val="0081665D"/>
    <w:rsid w:val="00816DB1"/>
    <w:rsid w:val="00817627"/>
    <w:rsid w:val="0081763B"/>
    <w:rsid w:val="00817743"/>
    <w:rsid w:val="008178CA"/>
    <w:rsid w:val="00817A59"/>
    <w:rsid w:val="00820533"/>
    <w:rsid w:val="00821123"/>
    <w:rsid w:val="008215C8"/>
    <w:rsid w:val="008217F2"/>
    <w:rsid w:val="008218E9"/>
    <w:rsid w:val="00821D59"/>
    <w:rsid w:val="0082228D"/>
    <w:rsid w:val="00822858"/>
    <w:rsid w:val="00824A39"/>
    <w:rsid w:val="00824B16"/>
    <w:rsid w:val="00824E39"/>
    <w:rsid w:val="008265A4"/>
    <w:rsid w:val="00826B45"/>
    <w:rsid w:val="00826F36"/>
    <w:rsid w:val="008272D4"/>
    <w:rsid w:val="0082732B"/>
    <w:rsid w:val="00830961"/>
    <w:rsid w:val="00831283"/>
    <w:rsid w:val="00831472"/>
    <w:rsid w:val="00831D15"/>
    <w:rsid w:val="00832513"/>
    <w:rsid w:val="00832847"/>
    <w:rsid w:val="00832C80"/>
    <w:rsid w:val="00832E4A"/>
    <w:rsid w:val="00832EA8"/>
    <w:rsid w:val="0083317F"/>
    <w:rsid w:val="008339AE"/>
    <w:rsid w:val="00833A14"/>
    <w:rsid w:val="0083479A"/>
    <w:rsid w:val="00834BEF"/>
    <w:rsid w:val="00834C9F"/>
    <w:rsid w:val="0083550F"/>
    <w:rsid w:val="00835589"/>
    <w:rsid w:val="00835A63"/>
    <w:rsid w:val="00836078"/>
    <w:rsid w:val="00836712"/>
    <w:rsid w:val="00836903"/>
    <w:rsid w:val="00836EFB"/>
    <w:rsid w:val="00837272"/>
    <w:rsid w:val="008373F2"/>
    <w:rsid w:val="008375A2"/>
    <w:rsid w:val="008400AA"/>
    <w:rsid w:val="008401A7"/>
    <w:rsid w:val="00840530"/>
    <w:rsid w:val="00840630"/>
    <w:rsid w:val="00840953"/>
    <w:rsid w:val="00840A22"/>
    <w:rsid w:val="00840A97"/>
    <w:rsid w:val="0084121A"/>
    <w:rsid w:val="0084150B"/>
    <w:rsid w:val="008416D5"/>
    <w:rsid w:val="00842102"/>
    <w:rsid w:val="0084285D"/>
    <w:rsid w:val="00842B93"/>
    <w:rsid w:val="008437DC"/>
    <w:rsid w:val="0084394D"/>
    <w:rsid w:val="00843CD7"/>
    <w:rsid w:val="00844101"/>
    <w:rsid w:val="008442AF"/>
    <w:rsid w:val="0084455F"/>
    <w:rsid w:val="00844628"/>
    <w:rsid w:val="00845754"/>
    <w:rsid w:val="00845B64"/>
    <w:rsid w:val="008465CA"/>
    <w:rsid w:val="008467B5"/>
    <w:rsid w:val="00847004"/>
    <w:rsid w:val="0084729D"/>
    <w:rsid w:val="008472B9"/>
    <w:rsid w:val="008501CC"/>
    <w:rsid w:val="00850274"/>
    <w:rsid w:val="0085073C"/>
    <w:rsid w:val="008509DC"/>
    <w:rsid w:val="00851512"/>
    <w:rsid w:val="00851974"/>
    <w:rsid w:val="00851B49"/>
    <w:rsid w:val="00851D8D"/>
    <w:rsid w:val="008526D7"/>
    <w:rsid w:val="0085300D"/>
    <w:rsid w:val="00853036"/>
    <w:rsid w:val="0085315E"/>
    <w:rsid w:val="00853FEB"/>
    <w:rsid w:val="00854A86"/>
    <w:rsid w:val="00854B09"/>
    <w:rsid w:val="00854E35"/>
    <w:rsid w:val="00855F19"/>
    <w:rsid w:val="00856AD1"/>
    <w:rsid w:val="00856B76"/>
    <w:rsid w:val="0085701F"/>
    <w:rsid w:val="0085737A"/>
    <w:rsid w:val="008604E3"/>
    <w:rsid w:val="00860751"/>
    <w:rsid w:val="0086175A"/>
    <w:rsid w:val="00861AFD"/>
    <w:rsid w:val="00861E7A"/>
    <w:rsid w:val="00862556"/>
    <w:rsid w:val="00862843"/>
    <w:rsid w:val="0086360B"/>
    <w:rsid w:val="0086395C"/>
    <w:rsid w:val="0086451F"/>
    <w:rsid w:val="00864A7E"/>
    <w:rsid w:val="00864D16"/>
    <w:rsid w:val="00864E88"/>
    <w:rsid w:val="008657ED"/>
    <w:rsid w:val="00865994"/>
    <w:rsid w:val="00865FA5"/>
    <w:rsid w:val="008661DC"/>
    <w:rsid w:val="00866361"/>
    <w:rsid w:val="00866AF4"/>
    <w:rsid w:val="00866ECE"/>
    <w:rsid w:val="008670D0"/>
    <w:rsid w:val="008679AF"/>
    <w:rsid w:val="008703AA"/>
    <w:rsid w:val="00870739"/>
    <w:rsid w:val="008709A9"/>
    <w:rsid w:val="00870B40"/>
    <w:rsid w:val="00870B52"/>
    <w:rsid w:val="00870C75"/>
    <w:rsid w:val="008717A0"/>
    <w:rsid w:val="008723CE"/>
    <w:rsid w:val="0087243B"/>
    <w:rsid w:val="00873399"/>
    <w:rsid w:val="00873555"/>
    <w:rsid w:val="00873773"/>
    <w:rsid w:val="00874227"/>
    <w:rsid w:val="0087430A"/>
    <w:rsid w:val="008754B0"/>
    <w:rsid w:val="008758E6"/>
    <w:rsid w:val="008758F0"/>
    <w:rsid w:val="008764E6"/>
    <w:rsid w:val="008765E8"/>
    <w:rsid w:val="00876D2C"/>
    <w:rsid w:val="00876F31"/>
    <w:rsid w:val="008770B5"/>
    <w:rsid w:val="00881530"/>
    <w:rsid w:val="00881C47"/>
    <w:rsid w:val="008822BD"/>
    <w:rsid w:val="00882FD8"/>
    <w:rsid w:val="0088328D"/>
    <w:rsid w:val="00883497"/>
    <w:rsid w:val="00883E69"/>
    <w:rsid w:val="00883F46"/>
    <w:rsid w:val="008842E5"/>
    <w:rsid w:val="0088460B"/>
    <w:rsid w:val="00884820"/>
    <w:rsid w:val="00884863"/>
    <w:rsid w:val="00886503"/>
    <w:rsid w:val="008868A5"/>
    <w:rsid w:val="008869E0"/>
    <w:rsid w:val="00886A9A"/>
    <w:rsid w:val="00886B61"/>
    <w:rsid w:val="00886BDE"/>
    <w:rsid w:val="00886FB1"/>
    <w:rsid w:val="00890722"/>
    <w:rsid w:val="008919F1"/>
    <w:rsid w:val="00892D7D"/>
    <w:rsid w:val="00892D9E"/>
    <w:rsid w:val="00892F4B"/>
    <w:rsid w:val="00893B47"/>
    <w:rsid w:val="008946BF"/>
    <w:rsid w:val="00894CCF"/>
    <w:rsid w:val="0089564E"/>
    <w:rsid w:val="00895822"/>
    <w:rsid w:val="00896020"/>
    <w:rsid w:val="00896150"/>
    <w:rsid w:val="00896593"/>
    <w:rsid w:val="00896921"/>
    <w:rsid w:val="00897A52"/>
    <w:rsid w:val="00897B3F"/>
    <w:rsid w:val="008A0D52"/>
    <w:rsid w:val="008A0EF2"/>
    <w:rsid w:val="008A12AE"/>
    <w:rsid w:val="008A1402"/>
    <w:rsid w:val="008A191C"/>
    <w:rsid w:val="008A1C52"/>
    <w:rsid w:val="008A1EB9"/>
    <w:rsid w:val="008A1F5D"/>
    <w:rsid w:val="008A324F"/>
    <w:rsid w:val="008A3257"/>
    <w:rsid w:val="008A3FF3"/>
    <w:rsid w:val="008A42A5"/>
    <w:rsid w:val="008A44BC"/>
    <w:rsid w:val="008A45D1"/>
    <w:rsid w:val="008A4FD2"/>
    <w:rsid w:val="008A5952"/>
    <w:rsid w:val="008A5C01"/>
    <w:rsid w:val="008A5EB0"/>
    <w:rsid w:val="008A6B47"/>
    <w:rsid w:val="008A73A6"/>
    <w:rsid w:val="008A7427"/>
    <w:rsid w:val="008A79BA"/>
    <w:rsid w:val="008A7E46"/>
    <w:rsid w:val="008B003B"/>
    <w:rsid w:val="008B042C"/>
    <w:rsid w:val="008B10A5"/>
    <w:rsid w:val="008B2568"/>
    <w:rsid w:val="008B2B18"/>
    <w:rsid w:val="008B30F3"/>
    <w:rsid w:val="008B3177"/>
    <w:rsid w:val="008B32A5"/>
    <w:rsid w:val="008B389C"/>
    <w:rsid w:val="008B3D28"/>
    <w:rsid w:val="008B41E4"/>
    <w:rsid w:val="008B4C2F"/>
    <w:rsid w:val="008B59C9"/>
    <w:rsid w:val="008B63D4"/>
    <w:rsid w:val="008B6960"/>
    <w:rsid w:val="008C0522"/>
    <w:rsid w:val="008C05E9"/>
    <w:rsid w:val="008C08DE"/>
    <w:rsid w:val="008C0DB6"/>
    <w:rsid w:val="008C1CBB"/>
    <w:rsid w:val="008C22FB"/>
    <w:rsid w:val="008C2377"/>
    <w:rsid w:val="008C2541"/>
    <w:rsid w:val="008C25D6"/>
    <w:rsid w:val="008C2727"/>
    <w:rsid w:val="008C2955"/>
    <w:rsid w:val="008C2C74"/>
    <w:rsid w:val="008C3263"/>
    <w:rsid w:val="008C3BB2"/>
    <w:rsid w:val="008C3CCB"/>
    <w:rsid w:val="008C40B6"/>
    <w:rsid w:val="008C4821"/>
    <w:rsid w:val="008C49B4"/>
    <w:rsid w:val="008C5694"/>
    <w:rsid w:val="008C5A4B"/>
    <w:rsid w:val="008C5DD9"/>
    <w:rsid w:val="008C616A"/>
    <w:rsid w:val="008C64AD"/>
    <w:rsid w:val="008C664F"/>
    <w:rsid w:val="008C70D0"/>
    <w:rsid w:val="008C7143"/>
    <w:rsid w:val="008C7699"/>
    <w:rsid w:val="008C77D7"/>
    <w:rsid w:val="008D001C"/>
    <w:rsid w:val="008D0429"/>
    <w:rsid w:val="008D05C3"/>
    <w:rsid w:val="008D0E7F"/>
    <w:rsid w:val="008D141F"/>
    <w:rsid w:val="008D184B"/>
    <w:rsid w:val="008D1858"/>
    <w:rsid w:val="008D2151"/>
    <w:rsid w:val="008D2F95"/>
    <w:rsid w:val="008D335D"/>
    <w:rsid w:val="008D3A6F"/>
    <w:rsid w:val="008D3D2F"/>
    <w:rsid w:val="008D4863"/>
    <w:rsid w:val="008D55FE"/>
    <w:rsid w:val="008D56A4"/>
    <w:rsid w:val="008D5E30"/>
    <w:rsid w:val="008D5EE3"/>
    <w:rsid w:val="008D64B3"/>
    <w:rsid w:val="008D6ADA"/>
    <w:rsid w:val="008D6F7E"/>
    <w:rsid w:val="008D74D8"/>
    <w:rsid w:val="008D7DA6"/>
    <w:rsid w:val="008E04A2"/>
    <w:rsid w:val="008E09FF"/>
    <w:rsid w:val="008E0BE3"/>
    <w:rsid w:val="008E1676"/>
    <w:rsid w:val="008E16E6"/>
    <w:rsid w:val="008E1DF9"/>
    <w:rsid w:val="008E29DA"/>
    <w:rsid w:val="008E2B25"/>
    <w:rsid w:val="008E2C41"/>
    <w:rsid w:val="008E3BC8"/>
    <w:rsid w:val="008E4368"/>
    <w:rsid w:val="008E43F8"/>
    <w:rsid w:val="008E4F96"/>
    <w:rsid w:val="008E506C"/>
    <w:rsid w:val="008E50FD"/>
    <w:rsid w:val="008E5240"/>
    <w:rsid w:val="008E5298"/>
    <w:rsid w:val="008E566A"/>
    <w:rsid w:val="008E627B"/>
    <w:rsid w:val="008E6812"/>
    <w:rsid w:val="008E6C65"/>
    <w:rsid w:val="008F06D0"/>
    <w:rsid w:val="008F0F88"/>
    <w:rsid w:val="008F13E2"/>
    <w:rsid w:val="008F19E5"/>
    <w:rsid w:val="008F1C92"/>
    <w:rsid w:val="008F1F93"/>
    <w:rsid w:val="008F2342"/>
    <w:rsid w:val="008F36F3"/>
    <w:rsid w:val="008F40A2"/>
    <w:rsid w:val="008F45C3"/>
    <w:rsid w:val="008F486D"/>
    <w:rsid w:val="008F49BF"/>
    <w:rsid w:val="008F4F11"/>
    <w:rsid w:val="008F5821"/>
    <w:rsid w:val="008F5EF3"/>
    <w:rsid w:val="008F6003"/>
    <w:rsid w:val="008F67CE"/>
    <w:rsid w:val="008F67D8"/>
    <w:rsid w:val="008F6B5F"/>
    <w:rsid w:val="008F71A8"/>
    <w:rsid w:val="008F71D5"/>
    <w:rsid w:val="008F74E9"/>
    <w:rsid w:val="009004FE"/>
    <w:rsid w:val="00900A01"/>
    <w:rsid w:val="00901B8D"/>
    <w:rsid w:val="00901DF4"/>
    <w:rsid w:val="009025EE"/>
    <w:rsid w:val="009026F2"/>
    <w:rsid w:val="00903C6B"/>
    <w:rsid w:val="0090432B"/>
    <w:rsid w:val="0090452A"/>
    <w:rsid w:val="00904B01"/>
    <w:rsid w:val="0090626C"/>
    <w:rsid w:val="009067C5"/>
    <w:rsid w:val="00906FB5"/>
    <w:rsid w:val="00907021"/>
    <w:rsid w:val="00907628"/>
    <w:rsid w:val="0090792A"/>
    <w:rsid w:val="00907A73"/>
    <w:rsid w:val="00907CA1"/>
    <w:rsid w:val="0091021D"/>
    <w:rsid w:val="00910786"/>
    <w:rsid w:val="009108CF"/>
    <w:rsid w:val="0091098B"/>
    <w:rsid w:val="009109A2"/>
    <w:rsid w:val="009117CF"/>
    <w:rsid w:val="0091215E"/>
    <w:rsid w:val="00912A55"/>
    <w:rsid w:val="00913154"/>
    <w:rsid w:val="00913200"/>
    <w:rsid w:val="0091322A"/>
    <w:rsid w:val="00913435"/>
    <w:rsid w:val="00913A16"/>
    <w:rsid w:val="00913F1D"/>
    <w:rsid w:val="009148D6"/>
    <w:rsid w:val="009149B0"/>
    <w:rsid w:val="0091532F"/>
    <w:rsid w:val="00915A10"/>
    <w:rsid w:val="0091606D"/>
    <w:rsid w:val="0091608F"/>
    <w:rsid w:val="00916B30"/>
    <w:rsid w:val="0091759E"/>
    <w:rsid w:val="00917BCE"/>
    <w:rsid w:val="00917CB6"/>
    <w:rsid w:val="009208D1"/>
    <w:rsid w:val="00921635"/>
    <w:rsid w:val="00921963"/>
    <w:rsid w:val="00921F81"/>
    <w:rsid w:val="009226B6"/>
    <w:rsid w:val="009228E2"/>
    <w:rsid w:val="0092331E"/>
    <w:rsid w:val="00923EB8"/>
    <w:rsid w:val="00924965"/>
    <w:rsid w:val="00924F1A"/>
    <w:rsid w:val="0092507C"/>
    <w:rsid w:val="009252EC"/>
    <w:rsid w:val="00925339"/>
    <w:rsid w:val="00925976"/>
    <w:rsid w:val="00925D9C"/>
    <w:rsid w:val="009266E5"/>
    <w:rsid w:val="009277AD"/>
    <w:rsid w:val="00927A51"/>
    <w:rsid w:val="009300E2"/>
    <w:rsid w:val="00930B7B"/>
    <w:rsid w:val="00930DAC"/>
    <w:rsid w:val="009311E3"/>
    <w:rsid w:val="009313F3"/>
    <w:rsid w:val="009319C3"/>
    <w:rsid w:val="00931B44"/>
    <w:rsid w:val="0093207D"/>
    <w:rsid w:val="00932473"/>
    <w:rsid w:val="00932D9D"/>
    <w:rsid w:val="0093354F"/>
    <w:rsid w:val="00933BE2"/>
    <w:rsid w:val="0093423C"/>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577"/>
    <w:rsid w:val="009378EE"/>
    <w:rsid w:val="0093796C"/>
    <w:rsid w:val="00937D3F"/>
    <w:rsid w:val="00937DBB"/>
    <w:rsid w:val="009405E1"/>
    <w:rsid w:val="009413E7"/>
    <w:rsid w:val="00941601"/>
    <w:rsid w:val="009418DD"/>
    <w:rsid w:val="0094196A"/>
    <w:rsid w:val="00941979"/>
    <w:rsid w:val="00942620"/>
    <w:rsid w:val="0094279B"/>
    <w:rsid w:val="00942B6F"/>
    <w:rsid w:val="00942C63"/>
    <w:rsid w:val="009446B6"/>
    <w:rsid w:val="00944C46"/>
    <w:rsid w:val="0094501A"/>
    <w:rsid w:val="009453E3"/>
    <w:rsid w:val="009458CE"/>
    <w:rsid w:val="009462C8"/>
    <w:rsid w:val="009463B7"/>
    <w:rsid w:val="00946C66"/>
    <w:rsid w:val="009477AD"/>
    <w:rsid w:val="009478DA"/>
    <w:rsid w:val="00947A4C"/>
    <w:rsid w:val="00947C71"/>
    <w:rsid w:val="00950264"/>
    <w:rsid w:val="009509C6"/>
    <w:rsid w:val="00950C63"/>
    <w:rsid w:val="00950FF2"/>
    <w:rsid w:val="00951023"/>
    <w:rsid w:val="00951153"/>
    <w:rsid w:val="00951879"/>
    <w:rsid w:val="00951E52"/>
    <w:rsid w:val="00951FA7"/>
    <w:rsid w:val="00952254"/>
    <w:rsid w:val="00952675"/>
    <w:rsid w:val="0095278F"/>
    <w:rsid w:val="0095330E"/>
    <w:rsid w:val="0095334B"/>
    <w:rsid w:val="00953471"/>
    <w:rsid w:val="0095352F"/>
    <w:rsid w:val="009544B1"/>
    <w:rsid w:val="009548D0"/>
    <w:rsid w:val="00954C2B"/>
    <w:rsid w:val="00954FE9"/>
    <w:rsid w:val="009564C3"/>
    <w:rsid w:val="00956F25"/>
    <w:rsid w:val="00957269"/>
    <w:rsid w:val="00957544"/>
    <w:rsid w:val="00957772"/>
    <w:rsid w:val="00957A36"/>
    <w:rsid w:val="00957E6B"/>
    <w:rsid w:val="009601BF"/>
    <w:rsid w:val="0096033C"/>
    <w:rsid w:val="0096117C"/>
    <w:rsid w:val="0096168C"/>
    <w:rsid w:val="00961746"/>
    <w:rsid w:val="00962248"/>
    <w:rsid w:val="009638B6"/>
    <w:rsid w:val="00963A01"/>
    <w:rsid w:val="00963C17"/>
    <w:rsid w:val="0096489A"/>
    <w:rsid w:val="009649B7"/>
    <w:rsid w:val="00964B35"/>
    <w:rsid w:val="00965478"/>
    <w:rsid w:val="00965E5C"/>
    <w:rsid w:val="00966405"/>
    <w:rsid w:val="009669F4"/>
    <w:rsid w:val="00966C68"/>
    <w:rsid w:val="00966F0B"/>
    <w:rsid w:val="009675B1"/>
    <w:rsid w:val="0096769E"/>
    <w:rsid w:val="009677D7"/>
    <w:rsid w:val="00967D2E"/>
    <w:rsid w:val="00967DAE"/>
    <w:rsid w:val="00967EA1"/>
    <w:rsid w:val="00970693"/>
    <w:rsid w:val="009709E8"/>
    <w:rsid w:val="00970FA2"/>
    <w:rsid w:val="00971499"/>
    <w:rsid w:val="0097158C"/>
    <w:rsid w:val="00971783"/>
    <w:rsid w:val="00972931"/>
    <w:rsid w:val="00973181"/>
    <w:rsid w:val="00973444"/>
    <w:rsid w:val="00973CF7"/>
    <w:rsid w:val="0097450E"/>
    <w:rsid w:val="0097463C"/>
    <w:rsid w:val="009746F3"/>
    <w:rsid w:val="0097592C"/>
    <w:rsid w:val="009761AC"/>
    <w:rsid w:val="0097653B"/>
    <w:rsid w:val="0097704A"/>
    <w:rsid w:val="00977705"/>
    <w:rsid w:val="00977D43"/>
    <w:rsid w:val="00977F37"/>
    <w:rsid w:val="0098060B"/>
    <w:rsid w:val="00980966"/>
    <w:rsid w:val="00980A32"/>
    <w:rsid w:val="00980D85"/>
    <w:rsid w:val="009811C9"/>
    <w:rsid w:val="0098177E"/>
    <w:rsid w:val="009818A7"/>
    <w:rsid w:val="00981A05"/>
    <w:rsid w:val="00981D1F"/>
    <w:rsid w:val="00982740"/>
    <w:rsid w:val="009831A3"/>
    <w:rsid w:val="00983696"/>
    <w:rsid w:val="00983778"/>
    <w:rsid w:val="0098409D"/>
    <w:rsid w:val="00984DCE"/>
    <w:rsid w:val="00984F81"/>
    <w:rsid w:val="00985107"/>
    <w:rsid w:val="00985683"/>
    <w:rsid w:val="009860EE"/>
    <w:rsid w:val="0098690E"/>
    <w:rsid w:val="00986AE2"/>
    <w:rsid w:val="00987141"/>
    <w:rsid w:val="0098779E"/>
    <w:rsid w:val="00987B7E"/>
    <w:rsid w:val="00987CCF"/>
    <w:rsid w:val="00987F6D"/>
    <w:rsid w:val="00987FF9"/>
    <w:rsid w:val="009901D3"/>
    <w:rsid w:val="0099037C"/>
    <w:rsid w:val="009908EE"/>
    <w:rsid w:val="00990BD9"/>
    <w:rsid w:val="00990F57"/>
    <w:rsid w:val="00991A9B"/>
    <w:rsid w:val="0099266C"/>
    <w:rsid w:val="00993163"/>
    <w:rsid w:val="009942A6"/>
    <w:rsid w:val="00994E72"/>
    <w:rsid w:val="0099636D"/>
    <w:rsid w:val="009970F5"/>
    <w:rsid w:val="00997F6A"/>
    <w:rsid w:val="009A06DF"/>
    <w:rsid w:val="009A06ED"/>
    <w:rsid w:val="009A0C3C"/>
    <w:rsid w:val="009A1233"/>
    <w:rsid w:val="009A1269"/>
    <w:rsid w:val="009A15B1"/>
    <w:rsid w:val="009A1A3C"/>
    <w:rsid w:val="009A1F9A"/>
    <w:rsid w:val="009A2249"/>
    <w:rsid w:val="009A2594"/>
    <w:rsid w:val="009A2BEC"/>
    <w:rsid w:val="009A2E04"/>
    <w:rsid w:val="009A371A"/>
    <w:rsid w:val="009A3734"/>
    <w:rsid w:val="009A3793"/>
    <w:rsid w:val="009A3B9A"/>
    <w:rsid w:val="009A3DCB"/>
    <w:rsid w:val="009A3F67"/>
    <w:rsid w:val="009A4B13"/>
    <w:rsid w:val="009A5916"/>
    <w:rsid w:val="009A60C8"/>
    <w:rsid w:val="009A6B42"/>
    <w:rsid w:val="009A7156"/>
    <w:rsid w:val="009A7293"/>
    <w:rsid w:val="009A72BA"/>
    <w:rsid w:val="009A7568"/>
    <w:rsid w:val="009A762D"/>
    <w:rsid w:val="009A7C69"/>
    <w:rsid w:val="009A7D77"/>
    <w:rsid w:val="009A7F57"/>
    <w:rsid w:val="009B14DD"/>
    <w:rsid w:val="009B1E9C"/>
    <w:rsid w:val="009B2F40"/>
    <w:rsid w:val="009B3570"/>
    <w:rsid w:val="009B3C44"/>
    <w:rsid w:val="009B3C6A"/>
    <w:rsid w:val="009B3D3A"/>
    <w:rsid w:val="009B433C"/>
    <w:rsid w:val="009B46AB"/>
    <w:rsid w:val="009B4CC3"/>
    <w:rsid w:val="009B5070"/>
    <w:rsid w:val="009B5636"/>
    <w:rsid w:val="009B5F43"/>
    <w:rsid w:val="009B63FA"/>
    <w:rsid w:val="009B6400"/>
    <w:rsid w:val="009B6914"/>
    <w:rsid w:val="009B69C4"/>
    <w:rsid w:val="009B7173"/>
    <w:rsid w:val="009B7947"/>
    <w:rsid w:val="009B7C55"/>
    <w:rsid w:val="009C01AC"/>
    <w:rsid w:val="009C0419"/>
    <w:rsid w:val="009C0498"/>
    <w:rsid w:val="009C0CBA"/>
    <w:rsid w:val="009C1885"/>
    <w:rsid w:val="009C1B97"/>
    <w:rsid w:val="009C2444"/>
    <w:rsid w:val="009C27BF"/>
    <w:rsid w:val="009C2B01"/>
    <w:rsid w:val="009C2EB3"/>
    <w:rsid w:val="009C2F1A"/>
    <w:rsid w:val="009C41BE"/>
    <w:rsid w:val="009C46D6"/>
    <w:rsid w:val="009C46DB"/>
    <w:rsid w:val="009C490F"/>
    <w:rsid w:val="009C49E9"/>
    <w:rsid w:val="009C4F3F"/>
    <w:rsid w:val="009C62A7"/>
    <w:rsid w:val="009C638A"/>
    <w:rsid w:val="009C687A"/>
    <w:rsid w:val="009D0508"/>
    <w:rsid w:val="009D06FD"/>
    <w:rsid w:val="009D0DFA"/>
    <w:rsid w:val="009D0EF9"/>
    <w:rsid w:val="009D2AAF"/>
    <w:rsid w:val="009D2AFE"/>
    <w:rsid w:val="009D2FA7"/>
    <w:rsid w:val="009D3D0C"/>
    <w:rsid w:val="009D3DF3"/>
    <w:rsid w:val="009D42A4"/>
    <w:rsid w:val="009D4A93"/>
    <w:rsid w:val="009D5547"/>
    <w:rsid w:val="009D57BC"/>
    <w:rsid w:val="009D5BF8"/>
    <w:rsid w:val="009D6472"/>
    <w:rsid w:val="009D6D9B"/>
    <w:rsid w:val="009D782E"/>
    <w:rsid w:val="009E0A1F"/>
    <w:rsid w:val="009E0D77"/>
    <w:rsid w:val="009E13F9"/>
    <w:rsid w:val="009E274B"/>
    <w:rsid w:val="009E291E"/>
    <w:rsid w:val="009E2F51"/>
    <w:rsid w:val="009E308F"/>
    <w:rsid w:val="009E338F"/>
    <w:rsid w:val="009E3994"/>
    <w:rsid w:val="009E3DAB"/>
    <w:rsid w:val="009E4029"/>
    <w:rsid w:val="009E4CB0"/>
    <w:rsid w:val="009E4E19"/>
    <w:rsid w:val="009E530B"/>
    <w:rsid w:val="009E5B4E"/>
    <w:rsid w:val="009E5CE3"/>
    <w:rsid w:val="009E61CF"/>
    <w:rsid w:val="009E65D0"/>
    <w:rsid w:val="009E78E0"/>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D06"/>
    <w:rsid w:val="009F404E"/>
    <w:rsid w:val="009F4E06"/>
    <w:rsid w:val="009F4FDD"/>
    <w:rsid w:val="009F509E"/>
    <w:rsid w:val="009F52F7"/>
    <w:rsid w:val="009F5531"/>
    <w:rsid w:val="009F6F56"/>
    <w:rsid w:val="009F7AC2"/>
    <w:rsid w:val="00A00176"/>
    <w:rsid w:val="00A0085E"/>
    <w:rsid w:val="00A0088A"/>
    <w:rsid w:val="00A00A61"/>
    <w:rsid w:val="00A00C36"/>
    <w:rsid w:val="00A01AA7"/>
    <w:rsid w:val="00A0282B"/>
    <w:rsid w:val="00A02A6B"/>
    <w:rsid w:val="00A031A3"/>
    <w:rsid w:val="00A033A9"/>
    <w:rsid w:val="00A03846"/>
    <w:rsid w:val="00A04052"/>
    <w:rsid w:val="00A0424C"/>
    <w:rsid w:val="00A04ADD"/>
    <w:rsid w:val="00A04D0E"/>
    <w:rsid w:val="00A05C67"/>
    <w:rsid w:val="00A05CBA"/>
    <w:rsid w:val="00A065B2"/>
    <w:rsid w:val="00A06EDC"/>
    <w:rsid w:val="00A07103"/>
    <w:rsid w:val="00A07B5A"/>
    <w:rsid w:val="00A07FA0"/>
    <w:rsid w:val="00A10426"/>
    <w:rsid w:val="00A1048E"/>
    <w:rsid w:val="00A105D5"/>
    <w:rsid w:val="00A10F8B"/>
    <w:rsid w:val="00A11101"/>
    <w:rsid w:val="00A111E6"/>
    <w:rsid w:val="00A11563"/>
    <w:rsid w:val="00A11A15"/>
    <w:rsid w:val="00A124A1"/>
    <w:rsid w:val="00A124E1"/>
    <w:rsid w:val="00A12A5C"/>
    <w:rsid w:val="00A12D4F"/>
    <w:rsid w:val="00A14BC8"/>
    <w:rsid w:val="00A15106"/>
    <w:rsid w:val="00A152ED"/>
    <w:rsid w:val="00A15748"/>
    <w:rsid w:val="00A15C45"/>
    <w:rsid w:val="00A16737"/>
    <w:rsid w:val="00A16BB4"/>
    <w:rsid w:val="00A1702B"/>
    <w:rsid w:val="00A17E18"/>
    <w:rsid w:val="00A2038F"/>
    <w:rsid w:val="00A2076A"/>
    <w:rsid w:val="00A2077C"/>
    <w:rsid w:val="00A211DD"/>
    <w:rsid w:val="00A215E3"/>
    <w:rsid w:val="00A22603"/>
    <w:rsid w:val="00A22947"/>
    <w:rsid w:val="00A22AD4"/>
    <w:rsid w:val="00A22BB4"/>
    <w:rsid w:val="00A23427"/>
    <w:rsid w:val="00A2344F"/>
    <w:rsid w:val="00A23533"/>
    <w:rsid w:val="00A23713"/>
    <w:rsid w:val="00A23FED"/>
    <w:rsid w:val="00A253A3"/>
    <w:rsid w:val="00A25FA6"/>
    <w:rsid w:val="00A267FD"/>
    <w:rsid w:val="00A26D82"/>
    <w:rsid w:val="00A277D2"/>
    <w:rsid w:val="00A27B9F"/>
    <w:rsid w:val="00A3032A"/>
    <w:rsid w:val="00A30851"/>
    <w:rsid w:val="00A30CEE"/>
    <w:rsid w:val="00A30E11"/>
    <w:rsid w:val="00A30E55"/>
    <w:rsid w:val="00A3117B"/>
    <w:rsid w:val="00A31BD6"/>
    <w:rsid w:val="00A32265"/>
    <w:rsid w:val="00A32D4D"/>
    <w:rsid w:val="00A33299"/>
    <w:rsid w:val="00A3333D"/>
    <w:rsid w:val="00A336F8"/>
    <w:rsid w:val="00A33E8F"/>
    <w:rsid w:val="00A33F6D"/>
    <w:rsid w:val="00A34910"/>
    <w:rsid w:val="00A34F0B"/>
    <w:rsid w:val="00A35AEA"/>
    <w:rsid w:val="00A37140"/>
    <w:rsid w:val="00A37844"/>
    <w:rsid w:val="00A406C5"/>
    <w:rsid w:val="00A40FE4"/>
    <w:rsid w:val="00A415A6"/>
    <w:rsid w:val="00A42295"/>
    <w:rsid w:val="00A422F9"/>
    <w:rsid w:val="00A42D3E"/>
    <w:rsid w:val="00A42FB7"/>
    <w:rsid w:val="00A437D7"/>
    <w:rsid w:val="00A44509"/>
    <w:rsid w:val="00A44596"/>
    <w:rsid w:val="00A45338"/>
    <w:rsid w:val="00A45417"/>
    <w:rsid w:val="00A4586A"/>
    <w:rsid w:val="00A45AB1"/>
    <w:rsid w:val="00A45B48"/>
    <w:rsid w:val="00A45D03"/>
    <w:rsid w:val="00A45E2F"/>
    <w:rsid w:val="00A4634B"/>
    <w:rsid w:val="00A4654E"/>
    <w:rsid w:val="00A46A27"/>
    <w:rsid w:val="00A46AED"/>
    <w:rsid w:val="00A470D5"/>
    <w:rsid w:val="00A47D6E"/>
    <w:rsid w:val="00A501AE"/>
    <w:rsid w:val="00A51108"/>
    <w:rsid w:val="00A51419"/>
    <w:rsid w:val="00A51665"/>
    <w:rsid w:val="00A52251"/>
    <w:rsid w:val="00A52556"/>
    <w:rsid w:val="00A52B9E"/>
    <w:rsid w:val="00A52C88"/>
    <w:rsid w:val="00A52CFB"/>
    <w:rsid w:val="00A52F83"/>
    <w:rsid w:val="00A530E6"/>
    <w:rsid w:val="00A53497"/>
    <w:rsid w:val="00A53F52"/>
    <w:rsid w:val="00A548D9"/>
    <w:rsid w:val="00A55032"/>
    <w:rsid w:val="00A55ECB"/>
    <w:rsid w:val="00A55F8D"/>
    <w:rsid w:val="00A56485"/>
    <w:rsid w:val="00A567E1"/>
    <w:rsid w:val="00A57A04"/>
    <w:rsid w:val="00A614E7"/>
    <w:rsid w:val="00A6168D"/>
    <w:rsid w:val="00A61C3C"/>
    <w:rsid w:val="00A61DDD"/>
    <w:rsid w:val="00A622BF"/>
    <w:rsid w:val="00A6246D"/>
    <w:rsid w:val="00A62577"/>
    <w:rsid w:val="00A63118"/>
    <w:rsid w:val="00A63295"/>
    <w:rsid w:val="00A63B38"/>
    <w:rsid w:val="00A63D80"/>
    <w:rsid w:val="00A63F61"/>
    <w:rsid w:val="00A63F7D"/>
    <w:rsid w:val="00A640C4"/>
    <w:rsid w:val="00A64B6E"/>
    <w:rsid w:val="00A65040"/>
    <w:rsid w:val="00A656EF"/>
    <w:rsid w:val="00A659F4"/>
    <w:rsid w:val="00A66B60"/>
    <w:rsid w:val="00A67678"/>
    <w:rsid w:val="00A67E5D"/>
    <w:rsid w:val="00A702ED"/>
    <w:rsid w:val="00A70456"/>
    <w:rsid w:val="00A70E2F"/>
    <w:rsid w:val="00A71773"/>
    <w:rsid w:val="00A72685"/>
    <w:rsid w:val="00A7275A"/>
    <w:rsid w:val="00A72CCA"/>
    <w:rsid w:val="00A73451"/>
    <w:rsid w:val="00A74E3F"/>
    <w:rsid w:val="00A75186"/>
    <w:rsid w:val="00A76693"/>
    <w:rsid w:val="00A76E55"/>
    <w:rsid w:val="00A775E3"/>
    <w:rsid w:val="00A77DF3"/>
    <w:rsid w:val="00A77E7B"/>
    <w:rsid w:val="00A808D5"/>
    <w:rsid w:val="00A8135D"/>
    <w:rsid w:val="00A81C5C"/>
    <w:rsid w:val="00A81DE9"/>
    <w:rsid w:val="00A8227F"/>
    <w:rsid w:val="00A838EE"/>
    <w:rsid w:val="00A841AA"/>
    <w:rsid w:val="00A84302"/>
    <w:rsid w:val="00A84CD8"/>
    <w:rsid w:val="00A856B0"/>
    <w:rsid w:val="00A856C8"/>
    <w:rsid w:val="00A858D8"/>
    <w:rsid w:val="00A8624D"/>
    <w:rsid w:val="00A878AE"/>
    <w:rsid w:val="00A8796B"/>
    <w:rsid w:val="00A87E06"/>
    <w:rsid w:val="00A9073D"/>
    <w:rsid w:val="00A90B73"/>
    <w:rsid w:val="00A90FF5"/>
    <w:rsid w:val="00A91021"/>
    <w:rsid w:val="00A9176A"/>
    <w:rsid w:val="00A929C5"/>
    <w:rsid w:val="00A937B3"/>
    <w:rsid w:val="00A93942"/>
    <w:rsid w:val="00A93A9D"/>
    <w:rsid w:val="00A93B8A"/>
    <w:rsid w:val="00A93DE2"/>
    <w:rsid w:val="00A93E97"/>
    <w:rsid w:val="00A945CF"/>
    <w:rsid w:val="00A94682"/>
    <w:rsid w:val="00A949DA"/>
    <w:rsid w:val="00A95165"/>
    <w:rsid w:val="00A95430"/>
    <w:rsid w:val="00A95512"/>
    <w:rsid w:val="00A955AF"/>
    <w:rsid w:val="00A95A95"/>
    <w:rsid w:val="00A961AF"/>
    <w:rsid w:val="00A962F1"/>
    <w:rsid w:val="00A9645B"/>
    <w:rsid w:val="00A96545"/>
    <w:rsid w:val="00A968B8"/>
    <w:rsid w:val="00AA0663"/>
    <w:rsid w:val="00AA0815"/>
    <w:rsid w:val="00AA0A70"/>
    <w:rsid w:val="00AA0ABF"/>
    <w:rsid w:val="00AA0F12"/>
    <w:rsid w:val="00AA1029"/>
    <w:rsid w:val="00AA17AF"/>
    <w:rsid w:val="00AA1AC6"/>
    <w:rsid w:val="00AA1DA2"/>
    <w:rsid w:val="00AA2046"/>
    <w:rsid w:val="00AA2621"/>
    <w:rsid w:val="00AA2FE2"/>
    <w:rsid w:val="00AA3049"/>
    <w:rsid w:val="00AA3728"/>
    <w:rsid w:val="00AA3DD2"/>
    <w:rsid w:val="00AA3F19"/>
    <w:rsid w:val="00AA4764"/>
    <w:rsid w:val="00AA4781"/>
    <w:rsid w:val="00AA48AC"/>
    <w:rsid w:val="00AA535D"/>
    <w:rsid w:val="00AA554C"/>
    <w:rsid w:val="00AA56EA"/>
    <w:rsid w:val="00AA58EE"/>
    <w:rsid w:val="00AA6409"/>
    <w:rsid w:val="00AA6464"/>
    <w:rsid w:val="00AA6E2D"/>
    <w:rsid w:val="00AA753B"/>
    <w:rsid w:val="00AA75D5"/>
    <w:rsid w:val="00AB0494"/>
    <w:rsid w:val="00AB387E"/>
    <w:rsid w:val="00AB3902"/>
    <w:rsid w:val="00AB397B"/>
    <w:rsid w:val="00AB42AA"/>
    <w:rsid w:val="00AB446A"/>
    <w:rsid w:val="00AB49F6"/>
    <w:rsid w:val="00AB4A29"/>
    <w:rsid w:val="00AB4ADB"/>
    <w:rsid w:val="00AB4D24"/>
    <w:rsid w:val="00AB58C3"/>
    <w:rsid w:val="00AB5ABB"/>
    <w:rsid w:val="00AB5DF2"/>
    <w:rsid w:val="00AB6186"/>
    <w:rsid w:val="00AB63F7"/>
    <w:rsid w:val="00AB650A"/>
    <w:rsid w:val="00AB66CA"/>
    <w:rsid w:val="00AB679A"/>
    <w:rsid w:val="00AB69CD"/>
    <w:rsid w:val="00AB69CE"/>
    <w:rsid w:val="00AB6C7C"/>
    <w:rsid w:val="00AB6FB4"/>
    <w:rsid w:val="00AB73DD"/>
    <w:rsid w:val="00AB745A"/>
    <w:rsid w:val="00AB78D3"/>
    <w:rsid w:val="00AB78F5"/>
    <w:rsid w:val="00AB7BB3"/>
    <w:rsid w:val="00AB7D5F"/>
    <w:rsid w:val="00AC019C"/>
    <w:rsid w:val="00AC0795"/>
    <w:rsid w:val="00AC0889"/>
    <w:rsid w:val="00AC1208"/>
    <w:rsid w:val="00AC1AB7"/>
    <w:rsid w:val="00AC2752"/>
    <w:rsid w:val="00AC2B35"/>
    <w:rsid w:val="00AC34DB"/>
    <w:rsid w:val="00AC3901"/>
    <w:rsid w:val="00AC3B8E"/>
    <w:rsid w:val="00AC4011"/>
    <w:rsid w:val="00AC4204"/>
    <w:rsid w:val="00AC45EE"/>
    <w:rsid w:val="00AC4926"/>
    <w:rsid w:val="00AC4EDC"/>
    <w:rsid w:val="00AC512D"/>
    <w:rsid w:val="00AC5146"/>
    <w:rsid w:val="00AC54B7"/>
    <w:rsid w:val="00AC5BB9"/>
    <w:rsid w:val="00AC617A"/>
    <w:rsid w:val="00AC6372"/>
    <w:rsid w:val="00AC6615"/>
    <w:rsid w:val="00AC7294"/>
    <w:rsid w:val="00AC76E0"/>
    <w:rsid w:val="00AC7A1D"/>
    <w:rsid w:val="00AD000F"/>
    <w:rsid w:val="00AD0E15"/>
    <w:rsid w:val="00AD1C71"/>
    <w:rsid w:val="00AD2572"/>
    <w:rsid w:val="00AD2B4F"/>
    <w:rsid w:val="00AD33FE"/>
    <w:rsid w:val="00AD379A"/>
    <w:rsid w:val="00AD40AE"/>
    <w:rsid w:val="00AD4560"/>
    <w:rsid w:val="00AD4853"/>
    <w:rsid w:val="00AD4AA4"/>
    <w:rsid w:val="00AD4C62"/>
    <w:rsid w:val="00AD4CC5"/>
    <w:rsid w:val="00AD5232"/>
    <w:rsid w:val="00AD5B93"/>
    <w:rsid w:val="00AD5C19"/>
    <w:rsid w:val="00AD6525"/>
    <w:rsid w:val="00AD6658"/>
    <w:rsid w:val="00AD6A73"/>
    <w:rsid w:val="00AD6AFB"/>
    <w:rsid w:val="00AD702B"/>
    <w:rsid w:val="00AD7044"/>
    <w:rsid w:val="00AE0652"/>
    <w:rsid w:val="00AE1291"/>
    <w:rsid w:val="00AE17E6"/>
    <w:rsid w:val="00AE2515"/>
    <w:rsid w:val="00AE26EA"/>
    <w:rsid w:val="00AE367A"/>
    <w:rsid w:val="00AE463C"/>
    <w:rsid w:val="00AE47D0"/>
    <w:rsid w:val="00AE47F0"/>
    <w:rsid w:val="00AE4C67"/>
    <w:rsid w:val="00AE59A7"/>
    <w:rsid w:val="00AE60C2"/>
    <w:rsid w:val="00AE62B1"/>
    <w:rsid w:val="00AE6552"/>
    <w:rsid w:val="00AE6576"/>
    <w:rsid w:val="00AE6627"/>
    <w:rsid w:val="00AE6FE6"/>
    <w:rsid w:val="00AE7287"/>
    <w:rsid w:val="00AE747F"/>
    <w:rsid w:val="00AE7DFD"/>
    <w:rsid w:val="00AF07B6"/>
    <w:rsid w:val="00AF08F6"/>
    <w:rsid w:val="00AF125A"/>
    <w:rsid w:val="00AF1E86"/>
    <w:rsid w:val="00AF1EC5"/>
    <w:rsid w:val="00AF2569"/>
    <w:rsid w:val="00AF39FE"/>
    <w:rsid w:val="00AF3D21"/>
    <w:rsid w:val="00AF4222"/>
    <w:rsid w:val="00AF47E1"/>
    <w:rsid w:val="00AF49FA"/>
    <w:rsid w:val="00AF50B5"/>
    <w:rsid w:val="00AF5157"/>
    <w:rsid w:val="00AF5367"/>
    <w:rsid w:val="00AF53CE"/>
    <w:rsid w:val="00AF5CDF"/>
    <w:rsid w:val="00AF5E48"/>
    <w:rsid w:val="00AF6290"/>
    <w:rsid w:val="00AF6569"/>
    <w:rsid w:val="00AF6AD0"/>
    <w:rsid w:val="00AF6B6F"/>
    <w:rsid w:val="00AF6D63"/>
    <w:rsid w:val="00AF6F2F"/>
    <w:rsid w:val="00AF74AC"/>
    <w:rsid w:val="00B0017F"/>
    <w:rsid w:val="00B00181"/>
    <w:rsid w:val="00B00F91"/>
    <w:rsid w:val="00B01249"/>
    <w:rsid w:val="00B01937"/>
    <w:rsid w:val="00B01CC2"/>
    <w:rsid w:val="00B02187"/>
    <w:rsid w:val="00B024FC"/>
    <w:rsid w:val="00B02996"/>
    <w:rsid w:val="00B02A13"/>
    <w:rsid w:val="00B02DF0"/>
    <w:rsid w:val="00B030A8"/>
    <w:rsid w:val="00B032A6"/>
    <w:rsid w:val="00B03406"/>
    <w:rsid w:val="00B03545"/>
    <w:rsid w:val="00B038BE"/>
    <w:rsid w:val="00B03BE7"/>
    <w:rsid w:val="00B03D61"/>
    <w:rsid w:val="00B0431C"/>
    <w:rsid w:val="00B0471F"/>
    <w:rsid w:val="00B050DA"/>
    <w:rsid w:val="00B050DC"/>
    <w:rsid w:val="00B05104"/>
    <w:rsid w:val="00B0533F"/>
    <w:rsid w:val="00B055D0"/>
    <w:rsid w:val="00B062CB"/>
    <w:rsid w:val="00B06403"/>
    <w:rsid w:val="00B06D56"/>
    <w:rsid w:val="00B06F07"/>
    <w:rsid w:val="00B070DC"/>
    <w:rsid w:val="00B07382"/>
    <w:rsid w:val="00B076DE"/>
    <w:rsid w:val="00B07705"/>
    <w:rsid w:val="00B07965"/>
    <w:rsid w:val="00B07B08"/>
    <w:rsid w:val="00B07BDF"/>
    <w:rsid w:val="00B07FC8"/>
    <w:rsid w:val="00B102B4"/>
    <w:rsid w:val="00B10DF5"/>
    <w:rsid w:val="00B10E4E"/>
    <w:rsid w:val="00B10F43"/>
    <w:rsid w:val="00B10F79"/>
    <w:rsid w:val="00B112DF"/>
    <w:rsid w:val="00B11997"/>
    <w:rsid w:val="00B11DE2"/>
    <w:rsid w:val="00B121A2"/>
    <w:rsid w:val="00B123BD"/>
    <w:rsid w:val="00B125AF"/>
    <w:rsid w:val="00B12974"/>
    <w:rsid w:val="00B130AB"/>
    <w:rsid w:val="00B1333C"/>
    <w:rsid w:val="00B1349A"/>
    <w:rsid w:val="00B13CF6"/>
    <w:rsid w:val="00B1400F"/>
    <w:rsid w:val="00B14315"/>
    <w:rsid w:val="00B152E7"/>
    <w:rsid w:val="00B15DE8"/>
    <w:rsid w:val="00B17144"/>
    <w:rsid w:val="00B17195"/>
    <w:rsid w:val="00B17522"/>
    <w:rsid w:val="00B1784E"/>
    <w:rsid w:val="00B17B9A"/>
    <w:rsid w:val="00B17F20"/>
    <w:rsid w:val="00B204B1"/>
    <w:rsid w:val="00B208B9"/>
    <w:rsid w:val="00B20A01"/>
    <w:rsid w:val="00B20EF0"/>
    <w:rsid w:val="00B21227"/>
    <w:rsid w:val="00B21B28"/>
    <w:rsid w:val="00B21F35"/>
    <w:rsid w:val="00B224C3"/>
    <w:rsid w:val="00B228B8"/>
    <w:rsid w:val="00B22BD5"/>
    <w:rsid w:val="00B2372F"/>
    <w:rsid w:val="00B23DBC"/>
    <w:rsid w:val="00B2402C"/>
    <w:rsid w:val="00B2453F"/>
    <w:rsid w:val="00B24DC2"/>
    <w:rsid w:val="00B251EE"/>
    <w:rsid w:val="00B25327"/>
    <w:rsid w:val="00B25E9F"/>
    <w:rsid w:val="00B25FF4"/>
    <w:rsid w:val="00B264DB"/>
    <w:rsid w:val="00B26792"/>
    <w:rsid w:val="00B26B4C"/>
    <w:rsid w:val="00B26D43"/>
    <w:rsid w:val="00B26EF0"/>
    <w:rsid w:val="00B27277"/>
    <w:rsid w:val="00B2758A"/>
    <w:rsid w:val="00B27AE6"/>
    <w:rsid w:val="00B30774"/>
    <w:rsid w:val="00B307BF"/>
    <w:rsid w:val="00B308E4"/>
    <w:rsid w:val="00B318BF"/>
    <w:rsid w:val="00B31A55"/>
    <w:rsid w:val="00B31D42"/>
    <w:rsid w:val="00B31FE6"/>
    <w:rsid w:val="00B339F8"/>
    <w:rsid w:val="00B34B26"/>
    <w:rsid w:val="00B34F9D"/>
    <w:rsid w:val="00B352BC"/>
    <w:rsid w:val="00B35A82"/>
    <w:rsid w:val="00B35ECF"/>
    <w:rsid w:val="00B36839"/>
    <w:rsid w:val="00B36BE2"/>
    <w:rsid w:val="00B37EB5"/>
    <w:rsid w:val="00B4002F"/>
    <w:rsid w:val="00B4009C"/>
    <w:rsid w:val="00B40108"/>
    <w:rsid w:val="00B4040C"/>
    <w:rsid w:val="00B40441"/>
    <w:rsid w:val="00B405A7"/>
    <w:rsid w:val="00B406BD"/>
    <w:rsid w:val="00B40DC3"/>
    <w:rsid w:val="00B40E47"/>
    <w:rsid w:val="00B41EE9"/>
    <w:rsid w:val="00B42061"/>
    <w:rsid w:val="00B42C56"/>
    <w:rsid w:val="00B42C87"/>
    <w:rsid w:val="00B4302E"/>
    <w:rsid w:val="00B430D4"/>
    <w:rsid w:val="00B43903"/>
    <w:rsid w:val="00B43AE8"/>
    <w:rsid w:val="00B44F8D"/>
    <w:rsid w:val="00B450DC"/>
    <w:rsid w:val="00B456FB"/>
    <w:rsid w:val="00B45DB0"/>
    <w:rsid w:val="00B46474"/>
    <w:rsid w:val="00B466EF"/>
    <w:rsid w:val="00B46792"/>
    <w:rsid w:val="00B468AA"/>
    <w:rsid w:val="00B468EF"/>
    <w:rsid w:val="00B46B27"/>
    <w:rsid w:val="00B4722F"/>
    <w:rsid w:val="00B47B1D"/>
    <w:rsid w:val="00B47D9E"/>
    <w:rsid w:val="00B5003D"/>
    <w:rsid w:val="00B50946"/>
    <w:rsid w:val="00B5160B"/>
    <w:rsid w:val="00B51B87"/>
    <w:rsid w:val="00B51CA6"/>
    <w:rsid w:val="00B51EB7"/>
    <w:rsid w:val="00B51F9B"/>
    <w:rsid w:val="00B52511"/>
    <w:rsid w:val="00B52558"/>
    <w:rsid w:val="00B531D1"/>
    <w:rsid w:val="00B54593"/>
    <w:rsid w:val="00B5497F"/>
    <w:rsid w:val="00B55127"/>
    <w:rsid w:val="00B552CE"/>
    <w:rsid w:val="00B56540"/>
    <w:rsid w:val="00B567FB"/>
    <w:rsid w:val="00B56976"/>
    <w:rsid w:val="00B56988"/>
    <w:rsid w:val="00B56D21"/>
    <w:rsid w:val="00B56E5B"/>
    <w:rsid w:val="00B5778F"/>
    <w:rsid w:val="00B57A35"/>
    <w:rsid w:val="00B57C91"/>
    <w:rsid w:val="00B57E0C"/>
    <w:rsid w:val="00B57F9B"/>
    <w:rsid w:val="00B6113A"/>
    <w:rsid w:val="00B612C1"/>
    <w:rsid w:val="00B613B4"/>
    <w:rsid w:val="00B6185E"/>
    <w:rsid w:val="00B61B22"/>
    <w:rsid w:val="00B61ED3"/>
    <w:rsid w:val="00B6245A"/>
    <w:rsid w:val="00B62B12"/>
    <w:rsid w:val="00B62C93"/>
    <w:rsid w:val="00B63139"/>
    <w:rsid w:val="00B639B7"/>
    <w:rsid w:val="00B63E20"/>
    <w:rsid w:val="00B64138"/>
    <w:rsid w:val="00B6423A"/>
    <w:rsid w:val="00B65214"/>
    <w:rsid w:val="00B6572A"/>
    <w:rsid w:val="00B65D2D"/>
    <w:rsid w:val="00B66582"/>
    <w:rsid w:val="00B6709E"/>
    <w:rsid w:val="00B672CA"/>
    <w:rsid w:val="00B6778B"/>
    <w:rsid w:val="00B67A61"/>
    <w:rsid w:val="00B70BBA"/>
    <w:rsid w:val="00B70FCD"/>
    <w:rsid w:val="00B71D08"/>
    <w:rsid w:val="00B71F45"/>
    <w:rsid w:val="00B72889"/>
    <w:rsid w:val="00B72A7B"/>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0FBC"/>
    <w:rsid w:val="00B810FB"/>
    <w:rsid w:val="00B816C5"/>
    <w:rsid w:val="00B8212D"/>
    <w:rsid w:val="00B82316"/>
    <w:rsid w:val="00B82C71"/>
    <w:rsid w:val="00B8305A"/>
    <w:rsid w:val="00B83FAA"/>
    <w:rsid w:val="00B846DA"/>
    <w:rsid w:val="00B846DE"/>
    <w:rsid w:val="00B849A4"/>
    <w:rsid w:val="00B85472"/>
    <w:rsid w:val="00B857F8"/>
    <w:rsid w:val="00B858A0"/>
    <w:rsid w:val="00B85B03"/>
    <w:rsid w:val="00B86007"/>
    <w:rsid w:val="00B8624D"/>
    <w:rsid w:val="00B86BB1"/>
    <w:rsid w:val="00B901BC"/>
    <w:rsid w:val="00B90908"/>
    <w:rsid w:val="00B91515"/>
    <w:rsid w:val="00B91D1C"/>
    <w:rsid w:val="00B92D92"/>
    <w:rsid w:val="00B934E0"/>
    <w:rsid w:val="00B94028"/>
    <w:rsid w:val="00B942F3"/>
    <w:rsid w:val="00B944EE"/>
    <w:rsid w:val="00B9495B"/>
    <w:rsid w:val="00B94C9E"/>
    <w:rsid w:val="00B95126"/>
    <w:rsid w:val="00B95427"/>
    <w:rsid w:val="00B9570F"/>
    <w:rsid w:val="00B9579D"/>
    <w:rsid w:val="00B957BF"/>
    <w:rsid w:val="00B95C3A"/>
    <w:rsid w:val="00B96310"/>
    <w:rsid w:val="00B97955"/>
    <w:rsid w:val="00BA0D4F"/>
    <w:rsid w:val="00BA0E30"/>
    <w:rsid w:val="00BA13E5"/>
    <w:rsid w:val="00BA15C1"/>
    <w:rsid w:val="00BA1647"/>
    <w:rsid w:val="00BA19B3"/>
    <w:rsid w:val="00BA2073"/>
    <w:rsid w:val="00BA3003"/>
    <w:rsid w:val="00BA4038"/>
    <w:rsid w:val="00BA457F"/>
    <w:rsid w:val="00BA48A6"/>
    <w:rsid w:val="00BA5721"/>
    <w:rsid w:val="00BA61C0"/>
    <w:rsid w:val="00BA6518"/>
    <w:rsid w:val="00BA6544"/>
    <w:rsid w:val="00BA6B7F"/>
    <w:rsid w:val="00BA6BDB"/>
    <w:rsid w:val="00BA7581"/>
    <w:rsid w:val="00BA7972"/>
    <w:rsid w:val="00BA7BBB"/>
    <w:rsid w:val="00BA7BFE"/>
    <w:rsid w:val="00BB0087"/>
    <w:rsid w:val="00BB031B"/>
    <w:rsid w:val="00BB0579"/>
    <w:rsid w:val="00BB0CFA"/>
    <w:rsid w:val="00BB12C6"/>
    <w:rsid w:val="00BB19A1"/>
    <w:rsid w:val="00BB24AE"/>
    <w:rsid w:val="00BB2ABA"/>
    <w:rsid w:val="00BB47D8"/>
    <w:rsid w:val="00BB4ADA"/>
    <w:rsid w:val="00BB515C"/>
    <w:rsid w:val="00BB55C9"/>
    <w:rsid w:val="00BB59A8"/>
    <w:rsid w:val="00BB66AF"/>
    <w:rsid w:val="00BB692D"/>
    <w:rsid w:val="00BB6CA0"/>
    <w:rsid w:val="00BB72FD"/>
    <w:rsid w:val="00BB7671"/>
    <w:rsid w:val="00BB7EC6"/>
    <w:rsid w:val="00BC00E9"/>
    <w:rsid w:val="00BC06A6"/>
    <w:rsid w:val="00BC0E01"/>
    <w:rsid w:val="00BC1B24"/>
    <w:rsid w:val="00BC2281"/>
    <w:rsid w:val="00BC22F8"/>
    <w:rsid w:val="00BC245D"/>
    <w:rsid w:val="00BC273F"/>
    <w:rsid w:val="00BC3CDB"/>
    <w:rsid w:val="00BC3DC5"/>
    <w:rsid w:val="00BC3F11"/>
    <w:rsid w:val="00BC47C5"/>
    <w:rsid w:val="00BC54BB"/>
    <w:rsid w:val="00BC583F"/>
    <w:rsid w:val="00BC5C0D"/>
    <w:rsid w:val="00BC6CEC"/>
    <w:rsid w:val="00BC7BDE"/>
    <w:rsid w:val="00BD0163"/>
    <w:rsid w:val="00BD0C31"/>
    <w:rsid w:val="00BD0FAC"/>
    <w:rsid w:val="00BD1062"/>
    <w:rsid w:val="00BD10AB"/>
    <w:rsid w:val="00BD163B"/>
    <w:rsid w:val="00BD18A9"/>
    <w:rsid w:val="00BD1A94"/>
    <w:rsid w:val="00BD1C44"/>
    <w:rsid w:val="00BD1FDD"/>
    <w:rsid w:val="00BD2116"/>
    <w:rsid w:val="00BD24A3"/>
    <w:rsid w:val="00BD25CF"/>
    <w:rsid w:val="00BD29DE"/>
    <w:rsid w:val="00BD3AA8"/>
    <w:rsid w:val="00BD494E"/>
    <w:rsid w:val="00BD4F13"/>
    <w:rsid w:val="00BD52E8"/>
    <w:rsid w:val="00BD580A"/>
    <w:rsid w:val="00BD5C0E"/>
    <w:rsid w:val="00BD5D4D"/>
    <w:rsid w:val="00BD5E2E"/>
    <w:rsid w:val="00BD6A5F"/>
    <w:rsid w:val="00BD78FA"/>
    <w:rsid w:val="00BD7B0C"/>
    <w:rsid w:val="00BE10EA"/>
    <w:rsid w:val="00BE12DB"/>
    <w:rsid w:val="00BE199D"/>
    <w:rsid w:val="00BE1C94"/>
    <w:rsid w:val="00BE2004"/>
    <w:rsid w:val="00BE2615"/>
    <w:rsid w:val="00BE2A6D"/>
    <w:rsid w:val="00BE404C"/>
    <w:rsid w:val="00BE4131"/>
    <w:rsid w:val="00BE4263"/>
    <w:rsid w:val="00BE4ECE"/>
    <w:rsid w:val="00BE5CCB"/>
    <w:rsid w:val="00BE5E31"/>
    <w:rsid w:val="00BE64BE"/>
    <w:rsid w:val="00BE6880"/>
    <w:rsid w:val="00BE6A32"/>
    <w:rsid w:val="00BE71EA"/>
    <w:rsid w:val="00BE7A39"/>
    <w:rsid w:val="00BE7B01"/>
    <w:rsid w:val="00BF0210"/>
    <w:rsid w:val="00BF191C"/>
    <w:rsid w:val="00BF1CDE"/>
    <w:rsid w:val="00BF1DCF"/>
    <w:rsid w:val="00BF22B1"/>
    <w:rsid w:val="00BF25CD"/>
    <w:rsid w:val="00BF27C3"/>
    <w:rsid w:val="00BF31D9"/>
    <w:rsid w:val="00BF32D9"/>
    <w:rsid w:val="00BF3455"/>
    <w:rsid w:val="00BF3510"/>
    <w:rsid w:val="00BF35B1"/>
    <w:rsid w:val="00BF3841"/>
    <w:rsid w:val="00BF3DC1"/>
    <w:rsid w:val="00BF3F89"/>
    <w:rsid w:val="00BF42EC"/>
    <w:rsid w:val="00BF4476"/>
    <w:rsid w:val="00BF59B4"/>
    <w:rsid w:val="00BF5AB9"/>
    <w:rsid w:val="00BF5F60"/>
    <w:rsid w:val="00BF64E1"/>
    <w:rsid w:val="00BF69D7"/>
    <w:rsid w:val="00BF76A6"/>
    <w:rsid w:val="00BF7900"/>
    <w:rsid w:val="00BF7954"/>
    <w:rsid w:val="00C0061B"/>
    <w:rsid w:val="00C00A81"/>
    <w:rsid w:val="00C00F29"/>
    <w:rsid w:val="00C013AA"/>
    <w:rsid w:val="00C018E2"/>
    <w:rsid w:val="00C01B52"/>
    <w:rsid w:val="00C01C59"/>
    <w:rsid w:val="00C02958"/>
    <w:rsid w:val="00C02E5E"/>
    <w:rsid w:val="00C0342A"/>
    <w:rsid w:val="00C037B1"/>
    <w:rsid w:val="00C037DD"/>
    <w:rsid w:val="00C05100"/>
    <w:rsid w:val="00C06AC1"/>
    <w:rsid w:val="00C06AF4"/>
    <w:rsid w:val="00C0724C"/>
    <w:rsid w:val="00C10085"/>
    <w:rsid w:val="00C10E9A"/>
    <w:rsid w:val="00C11142"/>
    <w:rsid w:val="00C11BD3"/>
    <w:rsid w:val="00C121CD"/>
    <w:rsid w:val="00C122B6"/>
    <w:rsid w:val="00C128C1"/>
    <w:rsid w:val="00C130F0"/>
    <w:rsid w:val="00C1311E"/>
    <w:rsid w:val="00C13631"/>
    <w:rsid w:val="00C13A3B"/>
    <w:rsid w:val="00C13AD8"/>
    <w:rsid w:val="00C13C08"/>
    <w:rsid w:val="00C1400A"/>
    <w:rsid w:val="00C146B3"/>
    <w:rsid w:val="00C15367"/>
    <w:rsid w:val="00C15D99"/>
    <w:rsid w:val="00C166AD"/>
    <w:rsid w:val="00C1674F"/>
    <w:rsid w:val="00C169A9"/>
    <w:rsid w:val="00C17048"/>
    <w:rsid w:val="00C17785"/>
    <w:rsid w:val="00C17E82"/>
    <w:rsid w:val="00C2033C"/>
    <w:rsid w:val="00C203C3"/>
    <w:rsid w:val="00C2054B"/>
    <w:rsid w:val="00C20802"/>
    <w:rsid w:val="00C209FC"/>
    <w:rsid w:val="00C20A44"/>
    <w:rsid w:val="00C20E6A"/>
    <w:rsid w:val="00C21765"/>
    <w:rsid w:val="00C22A82"/>
    <w:rsid w:val="00C22FD3"/>
    <w:rsid w:val="00C238A8"/>
    <w:rsid w:val="00C23B92"/>
    <w:rsid w:val="00C23D05"/>
    <w:rsid w:val="00C23E03"/>
    <w:rsid w:val="00C23E4A"/>
    <w:rsid w:val="00C2445D"/>
    <w:rsid w:val="00C24773"/>
    <w:rsid w:val="00C247F3"/>
    <w:rsid w:val="00C2491E"/>
    <w:rsid w:val="00C24D67"/>
    <w:rsid w:val="00C24D71"/>
    <w:rsid w:val="00C2527C"/>
    <w:rsid w:val="00C25A94"/>
    <w:rsid w:val="00C25AC7"/>
    <w:rsid w:val="00C25E18"/>
    <w:rsid w:val="00C2613F"/>
    <w:rsid w:val="00C26EAD"/>
    <w:rsid w:val="00C30323"/>
    <w:rsid w:val="00C30BB8"/>
    <w:rsid w:val="00C30C7A"/>
    <w:rsid w:val="00C30C86"/>
    <w:rsid w:val="00C3116B"/>
    <w:rsid w:val="00C31791"/>
    <w:rsid w:val="00C3220E"/>
    <w:rsid w:val="00C33007"/>
    <w:rsid w:val="00C336F0"/>
    <w:rsid w:val="00C338B2"/>
    <w:rsid w:val="00C342DC"/>
    <w:rsid w:val="00C343F7"/>
    <w:rsid w:val="00C346BA"/>
    <w:rsid w:val="00C34862"/>
    <w:rsid w:val="00C34ED3"/>
    <w:rsid w:val="00C3518C"/>
    <w:rsid w:val="00C353D1"/>
    <w:rsid w:val="00C353FA"/>
    <w:rsid w:val="00C35B61"/>
    <w:rsid w:val="00C35C6C"/>
    <w:rsid w:val="00C36B56"/>
    <w:rsid w:val="00C375E7"/>
    <w:rsid w:val="00C40705"/>
    <w:rsid w:val="00C40FCF"/>
    <w:rsid w:val="00C41EBF"/>
    <w:rsid w:val="00C4256A"/>
    <w:rsid w:val="00C4326F"/>
    <w:rsid w:val="00C435C4"/>
    <w:rsid w:val="00C43A3C"/>
    <w:rsid w:val="00C43C27"/>
    <w:rsid w:val="00C44921"/>
    <w:rsid w:val="00C44C36"/>
    <w:rsid w:val="00C4540E"/>
    <w:rsid w:val="00C45459"/>
    <w:rsid w:val="00C45514"/>
    <w:rsid w:val="00C45C79"/>
    <w:rsid w:val="00C46501"/>
    <w:rsid w:val="00C46522"/>
    <w:rsid w:val="00C46A1A"/>
    <w:rsid w:val="00C47090"/>
    <w:rsid w:val="00C473C7"/>
    <w:rsid w:val="00C474B2"/>
    <w:rsid w:val="00C47D73"/>
    <w:rsid w:val="00C50283"/>
    <w:rsid w:val="00C50E11"/>
    <w:rsid w:val="00C50F3A"/>
    <w:rsid w:val="00C51090"/>
    <w:rsid w:val="00C51135"/>
    <w:rsid w:val="00C511A8"/>
    <w:rsid w:val="00C51668"/>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A08"/>
    <w:rsid w:val="00C54C87"/>
    <w:rsid w:val="00C54F50"/>
    <w:rsid w:val="00C55782"/>
    <w:rsid w:val="00C55892"/>
    <w:rsid w:val="00C55CCB"/>
    <w:rsid w:val="00C55EBF"/>
    <w:rsid w:val="00C5608F"/>
    <w:rsid w:val="00C5631D"/>
    <w:rsid w:val="00C569EC"/>
    <w:rsid w:val="00C57ACF"/>
    <w:rsid w:val="00C57F72"/>
    <w:rsid w:val="00C60580"/>
    <w:rsid w:val="00C6076C"/>
    <w:rsid w:val="00C61383"/>
    <w:rsid w:val="00C61ADB"/>
    <w:rsid w:val="00C61C8D"/>
    <w:rsid w:val="00C61E08"/>
    <w:rsid w:val="00C631EB"/>
    <w:rsid w:val="00C63335"/>
    <w:rsid w:val="00C63EB4"/>
    <w:rsid w:val="00C64C41"/>
    <w:rsid w:val="00C64EF6"/>
    <w:rsid w:val="00C65727"/>
    <w:rsid w:val="00C65EDD"/>
    <w:rsid w:val="00C664D2"/>
    <w:rsid w:val="00C6696F"/>
    <w:rsid w:val="00C6733F"/>
    <w:rsid w:val="00C67B0C"/>
    <w:rsid w:val="00C7154D"/>
    <w:rsid w:val="00C717B8"/>
    <w:rsid w:val="00C71BAA"/>
    <w:rsid w:val="00C71EA2"/>
    <w:rsid w:val="00C7244E"/>
    <w:rsid w:val="00C72FCF"/>
    <w:rsid w:val="00C73204"/>
    <w:rsid w:val="00C73276"/>
    <w:rsid w:val="00C73512"/>
    <w:rsid w:val="00C73AB0"/>
    <w:rsid w:val="00C73FEC"/>
    <w:rsid w:val="00C7446A"/>
    <w:rsid w:val="00C746A8"/>
    <w:rsid w:val="00C747B9"/>
    <w:rsid w:val="00C74B59"/>
    <w:rsid w:val="00C7542C"/>
    <w:rsid w:val="00C75832"/>
    <w:rsid w:val="00C75F99"/>
    <w:rsid w:val="00C76699"/>
    <w:rsid w:val="00C77C68"/>
    <w:rsid w:val="00C80AB6"/>
    <w:rsid w:val="00C813A7"/>
    <w:rsid w:val="00C81712"/>
    <w:rsid w:val="00C81C72"/>
    <w:rsid w:val="00C821F5"/>
    <w:rsid w:val="00C8299A"/>
    <w:rsid w:val="00C830A5"/>
    <w:rsid w:val="00C8378F"/>
    <w:rsid w:val="00C837AD"/>
    <w:rsid w:val="00C83ADB"/>
    <w:rsid w:val="00C8429F"/>
    <w:rsid w:val="00C847F8"/>
    <w:rsid w:val="00C84A7B"/>
    <w:rsid w:val="00C84B17"/>
    <w:rsid w:val="00C84DAB"/>
    <w:rsid w:val="00C858D4"/>
    <w:rsid w:val="00C85A76"/>
    <w:rsid w:val="00C85DD6"/>
    <w:rsid w:val="00C86364"/>
    <w:rsid w:val="00C872B9"/>
    <w:rsid w:val="00C87619"/>
    <w:rsid w:val="00C8782F"/>
    <w:rsid w:val="00C878E2"/>
    <w:rsid w:val="00C879CF"/>
    <w:rsid w:val="00C87E6D"/>
    <w:rsid w:val="00C906A6"/>
    <w:rsid w:val="00C90FF2"/>
    <w:rsid w:val="00C9108D"/>
    <w:rsid w:val="00C912B8"/>
    <w:rsid w:val="00C91F19"/>
    <w:rsid w:val="00C91FB4"/>
    <w:rsid w:val="00C9222F"/>
    <w:rsid w:val="00C9250E"/>
    <w:rsid w:val="00C92676"/>
    <w:rsid w:val="00C92CF1"/>
    <w:rsid w:val="00C92D61"/>
    <w:rsid w:val="00C930D7"/>
    <w:rsid w:val="00C934CA"/>
    <w:rsid w:val="00C93625"/>
    <w:rsid w:val="00C93ACE"/>
    <w:rsid w:val="00C940E8"/>
    <w:rsid w:val="00C943B2"/>
    <w:rsid w:val="00C9502E"/>
    <w:rsid w:val="00C950CC"/>
    <w:rsid w:val="00C95605"/>
    <w:rsid w:val="00C95675"/>
    <w:rsid w:val="00C958D8"/>
    <w:rsid w:val="00C95BA3"/>
    <w:rsid w:val="00C95D5C"/>
    <w:rsid w:val="00C96C27"/>
    <w:rsid w:val="00C9703A"/>
    <w:rsid w:val="00C9712A"/>
    <w:rsid w:val="00C97287"/>
    <w:rsid w:val="00C97B8F"/>
    <w:rsid w:val="00C97C32"/>
    <w:rsid w:val="00C97DC8"/>
    <w:rsid w:val="00CA07BD"/>
    <w:rsid w:val="00CA07D0"/>
    <w:rsid w:val="00CA1318"/>
    <w:rsid w:val="00CA1CBC"/>
    <w:rsid w:val="00CA1DF0"/>
    <w:rsid w:val="00CA29D4"/>
    <w:rsid w:val="00CA2B41"/>
    <w:rsid w:val="00CA2F86"/>
    <w:rsid w:val="00CA331C"/>
    <w:rsid w:val="00CA336B"/>
    <w:rsid w:val="00CA359C"/>
    <w:rsid w:val="00CA484E"/>
    <w:rsid w:val="00CA4E19"/>
    <w:rsid w:val="00CA5422"/>
    <w:rsid w:val="00CA5713"/>
    <w:rsid w:val="00CA6798"/>
    <w:rsid w:val="00CB067E"/>
    <w:rsid w:val="00CB0851"/>
    <w:rsid w:val="00CB09A2"/>
    <w:rsid w:val="00CB0FEE"/>
    <w:rsid w:val="00CB1205"/>
    <w:rsid w:val="00CB1A16"/>
    <w:rsid w:val="00CB2509"/>
    <w:rsid w:val="00CB2A9D"/>
    <w:rsid w:val="00CB2B3B"/>
    <w:rsid w:val="00CB2D32"/>
    <w:rsid w:val="00CB300F"/>
    <w:rsid w:val="00CB3269"/>
    <w:rsid w:val="00CB3BF7"/>
    <w:rsid w:val="00CB3CFE"/>
    <w:rsid w:val="00CB41E6"/>
    <w:rsid w:val="00CB4452"/>
    <w:rsid w:val="00CB4D9B"/>
    <w:rsid w:val="00CB4FA3"/>
    <w:rsid w:val="00CB5854"/>
    <w:rsid w:val="00CB5DA9"/>
    <w:rsid w:val="00CB5DF5"/>
    <w:rsid w:val="00CB60B6"/>
    <w:rsid w:val="00CB6213"/>
    <w:rsid w:val="00CB649D"/>
    <w:rsid w:val="00CB6650"/>
    <w:rsid w:val="00CB6EC8"/>
    <w:rsid w:val="00CB7511"/>
    <w:rsid w:val="00CB7520"/>
    <w:rsid w:val="00CC076A"/>
    <w:rsid w:val="00CC0D71"/>
    <w:rsid w:val="00CC0E52"/>
    <w:rsid w:val="00CC0E97"/>
    <w:rsid w:val="00CC12CA"/>
    <w:rsid w:val="00CC1325"/>
    <w:rsid w:val="00CC1376"/>
    <w:rsid w:val="00CC15E6"/>
    <w:rsid w:val="00CC18E2"/>
    <w:rsid w:val="00CC19A0"/>
    <w:rsid w:val="00CC1A55"/>
    <w:rsid w:val="00CC2A8C"/>
    <w:rsid w:val="00CC3031"/>
    <w:rsid w:val="00CC3DC0"/>
    <w:rsid w:val="00CC3FC4"/>
    <w:rsid w:val="00CC4607"/>
    <w:rsid w:val="00CC5090"/>
    <w:rsid w:val="00CC5113"/>
    <w:rsid w:val="00CC5ECD"/>
    <w:rsid w:val="00CC6FF4"/>
    <w:rsid w:val="00CC73A1"/>
    <w:rsid w:val="00CC777F"/>
    <w:rsid w:val="00CD033C"/>
    <w:rsid w:val="00CD03E1"/>
    <w:rsid w:val="00CD04B8"/>
    <w:rsid w:val="00CD0A4E"/>
    <w:rsid w:val="00CD0B40"/>
    <w:rsid w:val="00CD0CB0"/>
    <w:rsid w:val="00CD0E02"/>
    <w:rsid w:val="00CD0E68"/>
    <w:rsid w:val="00CD0F9F"/>
    <w:rsid w:val="00CD0FA8"/>
    <w:rsid w:val="00CD0FFA"/>
    <w:rsid w:val="00CD105C"/>
    <w:rsid w:val="00CD15DB"/>
    <w:rsid w:val="00CD2365"/>
    <w:rsid w:val="00CD2656"/>
    <w:rsid w:val="00CD2DC5"/>
    <w:rsid w:val="00CD3347"/>
    <w:rsid w:val="00CD3825"/>
    <w:rsid w:val="00CD50B9"/>
    <w:rsid w:val="00CD51F9"/>
    <w:rsid w:val="00CD57A6"/>
    <w:rsid w:val="00CD5F63"/>
    <w:rsid w:val="00CD6193"/>
    <w:rsid w:val="00CD6248"/>
    <w:rsid w:val="00CD6391"/>
    <w:rsid w:val="00CD63F3"/>
    <w:rsid w:val="00CD659F"/>
    <w:rsid w:val="00CD65CB"/>
    <w:rsid w:val="00CD6769"/>
    <w:rsid w:val="00CD7078"/>
    <w:rsid w:val="00CD73E3"/>
    <w:rsid w:val="00CD7A1B"/>
    <w:rsid w:val="00CE0704"/>
    <w:rsid w:val="00CE0710"/>
    <w:rsid w:val="00CE0A32"/>
    <w:rsid w:val="00CE12A3"/>
    <w:rsid w:val="00CE1551"/>
    <w:rsid w:val="00CE1AC1"/>
    <w:rsid w:val="00CE1C80"/>
    <w:rsid w:val="00CE1E70"/>
    <w:rsid w:val="00CE238B"/>
    <w:rsid w:val="00CE25FD"/>
    <w:rsid w:val="00CE2D17"/>
    <w:rsid w:val="00CE2E58"/>
    <w:rsid w:val="00CE36F0"/>
    <w:rsid w:val="00CE3766"/>
    <w:rsid w:val="00CE3DAE"/>
    <w:rsid w:val="00CE3E4A"/>
    <w:rsid w:val="00CE4DC2"/>
    <w:rsid w:val="00CE4E71"/>
    <w:rsid w:val="00CE518D"/>
    <w:rsid w:val="00CE64F1"/>
    <w:rsid w:val="00CE6839"/>
    <w:rsid w:val="00CE6A6E"/>
    <w:rsid w:val="00CE6ACB"/>
    <w:rsid w:val="00CE6B54"/>
    <w:rsid w:val="00CE6C6E"/>
    <w:rsid w:val="00CE6DB0"/>
    <w:rsid w:val="00CE7652"/>
    <w:rsid w:val="00CE766A"/>
    <w:rsid w:val="00CE7D03"/>
    <w:rsid w:val="00CF012B"/>
    <w:rsid w:val="00CF023B"/>
    <w:rsid w:val="00CF04AA"/>
    <w:rsid w:val="00CF05A1"/>
    <w:rsid w:val="00CF0B38"/>
    <w:rsid w:val="00CF0B92"/>
    <w:rsid w:val="00CF0C31"/>
    <w:rsid w:val="00CF1F4F"/>
    <w:rsid w:val="00CF2259"/>
    <w:rsid w:val="00CF2571"/>
    <w:rsid w:val="00CF2674"/>
    <w:rsid w:val="00CF3084"/>
    <w:rsid w:val="00CF349F"/>
    <w:rsid w:val="00CF367E"/>
    <w:rsid w:val="00CF3755"/>
    <w:rsid w:val="00CF3890"/>
    <w:rsid w:val="00CF4299"/>
    <w:rsid w:val="00CF4CD3"/>
    <w:rsid w:val="00CF4EFF"/>
    <w:rsid w:val="00CF510D"/>
    <w:rsid w:val="00CF5DD4"/>
    <w:rsid w:val="00CF5F8C"/>
    <w:rsid w:val="00CF6200"/>
    <w:rsid w:val="00CF72FE"/>
    <w:rsid w:val="00CF7394"/>
    <w:rsid w:val="00CF751A"/>
    <w:rsid w:val="00CF7744"/>
    <w:rsid w:val="00D00082"/>
    <w:rsid w:val="00D00646"/>
    <w:rsid w:val="00D0084A"/>
    <w:rsid w:val="00D00FFD"/>
    <w:rsid w:val="00D015FE"/>
    <w:rsid w:val="00D01B6C"/>
    <w:rsid w:val="00D01BB4"/>
    <w:rsid w:val="00D01D7B"/>
    <w:rsid w:val="00D036BE"/>
    <w:rsid w:val="00D03E8E"/>
    <w:rsid w:val="00D042BE"/>
    <w:rsid w:val="00D043EC"/>
    <w:rsid w:val="00D0487E"/>
    <w:rsid w:val="00D04DAC"/>
    <w:rsid w:val="00D052F5"/>
    <w:rsid w:val="00D05388"/>
    <w:rsid w:val="00D05A2E"/>
    <w:rsid w:val="00D05E68"/>
    <w:rsid w:val="00D068BE"/>
    <w:rsid w:val="00D06E66"/>
    <w:rsid w:val="00D06E76"/>
    <w:rsid w:val="00D06F50"/>
    <w:rsid w:val="00D07343"/>
    <w:rsid w:val="00D07392"/>
    <w:rsid w:val="00D077E9"/>
    <w:rsid w:val="00D0799D"/>
    <w:rsid w:val="00D07DC2"/>
    <w:rsid w:val="00D1061E"/>
    <w:rsid w:val="00D10AC5"/>
    <w:rsid w:val="00D11996"/>
    <w:rsid w:val="00D11A16"/>
    <w:rsid w:val="00D11FA3"/>
    <w:rsid w:val="00D121A5"/>
    <w:rsid w:val="00D123E4"/>
    <w:rsid w:val="00D1265B"/>
    <w:rsid w:val="00D12CB3"/>
    <w:rsid w:val="00D130EE"/>
    <w:rsid w:val="00D13801"/>
    <w:rsid w:val="00D13F11"/>
    <w:rsid w:val="00D140B0"/>
    <w:rsid w:val="00D143FD"/>
    <w:rsid w:val="00D144FA"/>
    <w:rsid w:val="00D14F57"/>
    <w:rsid w:val="00D151A8"/>
    <w:rsid w:val="00D1566F"/>
    <w:rsid w:val="00D157FE"/>
    <w:rsid w:val="00D15EA6"/>
    <w:rsid w:val="00D1650C"/>
    <w:rsid w:val="00D169DB"/>
    <w:rsid w:val="00D16A51"/>
    <w:rsid w:val="00D173E5"/>
    <w:rsid w:val="00D17C41"/>
    <w:rsid w:val="00D20D35"/>
    <w:rsid w:val="00D21555"/>
    <w:rsid w:val="00D21990"/>
    <w:rsid w:val="00D21EE7"/>
    <w:rsid w:val="00D2278B"/>
    <w:rsid w:val="00D232FE"/>
    <w:rsid w:val="00D240CD"/>
    <w:rsid w:val="00D244A4"/>
    <w:rsid w:val="00D25926"/>
    <w:rsid w:val="00D25DB8"/>
    <w:rsid w:val="00D263C5"/>
    <w:rsid w:val="00D26828"/>
    <w:rsid w:val="00D26877"/>
    <w:rsid w:val="00D27691"/>
    <w:rsid w:val="00D301D2"/>
    <w:rsid w:val="00D30D71"/>
    <w:rsid w:val="00D30EEF"/>
    <w:rsid w:val="00D3200C"/>
    <w:rsid w:val="00D325AD"/>
    <w:rsid w:val="00D3291A"/>
    <w:rsid w:val="00D32E61"/>
    <w:rsid w:val="00D32ECB"/>
    <w:rsid w:val="00D32F4B"/>
    <w:rsid w:val="00D33257"/>
    <w:rsid w:val="00D337A1"/>
    <w:rsid w:val="00D33AEC"/>
    <w:rsid w:val="00D33C50"/>
    <w:rsid w:val="00D35312"/>
    <w:rsid w:val="00D35ABF"/>
    <w:rsid w:val="00D35B33"/>
    <w:rsid w:val="00D3638D"/>
    <w:rsid w:val="00D36CB7"/>
    <w:rsid w:val="00D37FA7"/>
    <w:rsid w:val="00D40079"/>
    <w:rsid w:val="00D426A7"/>
    <w:rsid w:val="00D42A6A"/>
    <w:rsid w:val="00D43699"/>
    <w:rsid w:val="00D43736"/>
    <w:rsid w:val="00D43803"/>
    <w:rsid w:val="00D43C11"/>
    <w:rsid w:val="00D442BD"/>
    <w:rsid w:val="00D447A4"/>
    <w:rsid w:val="00D4569B"/>
    <w:rsid w:val="00D45705"/>
    <w:rsid w:val="00D458F2"/>
    <w:rsid w:val="00D466B4"/>
    <w:rsid w:val="00D467A2"/>
    <w:rsid w:val="00D46F06"/>
    <w:rsid w:val="00D47015"/>
    <w:rsid w:val="00D478F1"/>
    <w:rsid w:val="00D47AA3"/>
    <w:rsid w:val="00D47D77"/>
    <w:rsid w:val="00D5011F"/>
    <w:rsid w:val="00D50628"/>
    <w:rsid w:val="00D50966"/>
    <w:rsid w:val="00D50C67"/>
    <w:rsid w:val="00D515CE"/>
    <w:rsid w:val="00D51D65"/>
    <w:rsid w:val="00D51E58"/>
    <w:rsid w:val="00D5215E"/>
    <w:rsid w:val="00D534D8"/>
    <w:rsid w:val="00D53618"/>
    <w:rsid w:val="00D53C03"/>
    <w:rsid w:val="00D54078"/>
    <w:rsid w:val="00D5443C"/>
    <w:rsid w:val="00D548DF"/>
    <w:rsid w:val="00D54A6D"/>
    <w:rsid w:val="00D5526B"/>
    <w:rsid w:val="00D5534A"/>
    <w:rsid w:val="00D557C2"/>
    <w:rsid w:val="00D55C83"/>
    <w:rsid w:val="00D55EC1"/>
    <w:rsid w:val="00D56EAE"/>
    <w:rsid w:val="00D6012A"/>
    <w:rsid w:val="00D6029D"/>
    <w:rsid w:val="00D6072B"/>
    <w:rsid w:val="00D607FF"/>
    <w:rsid w:val="00D61B05"/>
    <w:rsid w:val="00D623C5"/>
    <w:rsid w:val="00D62846"/>
    <w:rsid w:val="00D62B25"/>
    <w:rsid w:val="00D62C9D"/>
    <w:rsid w:val="00D62E4E"/>
    <w:rsid w:val="00D6301C"/>
    <w:rsid w:val="00D6323B"/>
    <w:rsid w:val="00D63DF4"/>
    <w:rsid w:val="00D63FCC"/>
    <w:rsid w:val="00D649B5"/>
    <w:rsid w:val="00D6526E"/>
    <w:rsid w:val="00D659AA"/>
    <w:rsid w:val="00D661E6"/>
    <w:rsid w:val="00D66610"/>
    <w:rsid w:val="00D669BD"/>
    <w:rsid w:val="00D6725C"/>
    <w:rsid w:val="00D67A10"/>
    <w:rsid w:val="00D70192"/>
    <w:rsid w:val="00D70766"/>
    <w:rsid w:val="00D70D8D"/>
    <w:rsid w:val="00D72501"/>
    <w:rsid w:val="00D725D7"/>
    <w:rsid w:val="00D73301"/>
    <w:rsid w:val="00D735B2"/>
    <w:rsid w:val="00D73DA4"/>
    <w:rsid w:val="00D7429D"/>
    <w:rsid w:val="00D75898"/>
    <w:rsid w:val="00D75952"/>
    <w:rsid w:val="00D75A8B"/>
    <w:rsid w:val="00D7616C"/>
    <w:rsid w:val="00D76254"/>
    <w:rsid w:val="00D7628C"/>
    <w:rsid w:val="00D76404"/>
    <w:rsid w:val="00D76570"/>
    <w:rsid w:val="00D76637"/>
    <w:rsid w:val="00D76B37"/>
    <w:rsid w:val="00D76CD8"/>
    <w:rsid w:val="00D7700C"/>
    <w:rsid w:val="00D771BA"/>
    <w:rsid w:val="00D7720E"/>
    <w:rsid w:val="00D7771C"/>
    <w:rsid w:val="00D80500"/>
    <w:rsid w:val="00D821ED"/>
    <w:rsid w:val="00D82D43"/>
    <w:rsid w:val="00D82D84"/>
    <w:rsid w:val="00D83147"/>
    <w:rsid w:val="00D8329A"/>
    <w:rsid w:val="00D832FB"/>
    <w:rsid w:val="00D834BE"/>
    <w:rsid w:val="00D8350A"/>
    <w:rsid w:val="00D83B5F"/>
    <w:rsid w:val="00D844CB"/>
    <w:rsid w:val="00D849D9"/>
    <w:rsid w:val="00D84A6D"/>
    <w:rsid w:val="00D85AF4"/>
    <w:rsid w:val="00D85C33"/>
    <w:rsid w:val="00D86447"/>
    <w:rsid w:val="00D869B4"/>
    <w:rsid w:val="00D86F87"/>
    <w:rsid w:val="00D9030E"/>
    <w:rsid w:val="00D90D51"/>
    <w:rsid w:val="00D910A2"/>
    <w:rsid w:val="00D916C3"/>
    <w:rsid w:val="00D917AC"/>
    <w:rsid w:val="00D9236C"/>
    <w:rsid w:val="00D9284F"/>
    <w:rsid w:val="00D929F1"/>
    <w:rsid w:val="00D932B6"/>
    <w:rsid w:val="00D93530"/>
    <w:rsid w:val="00D93B5A"/>
    <w:rsid w:val="00D93C4E"/>
    <w:rsid w:val="00D94432"/>
    <w:rsid w:val="00D9467B"/>
    <w:rsid w:val="00D94810"/>
    <w:rsid w:val="00D94CEF"/>
    <w:rsid w:val="00D94F03"/>
    <w:rsid w:val="00D95782"/>
    <w:rsid w:val="00D95817"/>
    <w:rsid w:val="00D96062"/>
    <w:rsid w:val="00D96459"/>
    <w:rsid w:val="00D964AD"/>
    <w:rsid w:val="00D96924"/>
    <w:rsid w:val="00D96FB7"/>
    <w:rsid w:val="00D97C6A"/>
    <w:rsid w:val="00DA0031"/>
    <w:rsid w:val="00DA030D"/>
    <w:rsid w:val="00DA053D"/>
    <w:rsid w:val="00DA0A04"/>
    <w:rsid w:val="00DA0B22"/>
    <w:rsid w:val="00DA1274"/>
    <w:rsid w:val="00DA14CD"/>
    <w:rsid w:val="00DA16F0"/>
    <w:rsid w:val="00DA1A81"/>
    <w:rsid w:val="00DA1B60"/>
    <w:rsid w:val="00DA1C84"/>
    <w:rsid w:val="00DA1DCA"/>
    <w:rsid w:val="00DA2494"/>
    <w:rsid w:val="00DA377A"/>
    <w:rsid w:val="00DA3DB0"/>
    <w:rsid w:val="00DA3E43"/>
    <w:rsid w:val="00DA4241"/>
    <w:rsid w:val="00DA47ED"/>
    <w:rsid w:val="00DA4D2C"/>
    <w:rsid w:val="00DA5152"/>
    <w:rsid w:val="00DA52BB"/>
    <w:rsid w:val="00DA53FA"/>
    <w:rsid w:val="00DA5D60"/>
    <w:rsid w:val="00DA5F26"/>
    <w:rsid w:val="00DA6797"/>
    <w:rsid w:val="00DA6B9C"/>
    <w:rsid w:val="00DA7917"/>
    <w:rsid w:val="00DA7A6B"/>
    <w:rsid w:val="00DA7C24"/>
    <w:rsid w:val="00DA7DB2"/>
    <w:rsid w:val="00DA7E69"/>
    <w:rsid w:val="00DA7F0E"/>
    <w:rsid w:val="00DA7F48"/>
    <w:rsid w:val="00DB0231"/>
    <w:rsid w:val="00DB0492"/>
    <w:rsid w:val="00DB1E2C"/>
    <w:rsid w:val="00DB224A"/>
    <w:rsid w:val="00DB2733"/>
    <w:rsid w:val="00DB2997"/>
    <w:rsid w:val="00DB34A2"/>
    <w:rsid w:val="00DB37C9"/>
    <w:rsid w:val="00DB3AF2"/>
    <w:rsid w:val="00DB3C23"/>
    <w:rsid w:val="00DB5021"/>
    <w:rsid w:val="00DB51F5"/>
    <w:rsid w:val="00DB584B"/>
    <w:rsid w:val="00DB5A41"/>
    <w:rsid w:val="00DB5E37"/>
    <w:rsid w:val="00DB5FEF"/>
    <w:rsid w:val="00DB625F"/>
    <w:rsid w:val="00DB651D"/>
    <w:rsid w:val="00DB6648"/>
    <w:rsid w:val="00DB6818"/>
    <w:rsid w:val="00DB6F75"/>
    <w:rsid w:val="00DB723A"/>
    <w:rsid w:val="00DB72A6"/>
    <w:rsid w:val="00DB761F"/>
    <w:rsid w:val="00DB7627"/>
    <w:rsid w:val="00DB7CB0"/>
    <w:rsid w:val="00DB7F33"/>
    <w:rsid w:val="00DC00CB"/>
    <w:rsid w:val="00DC0983"/>
    <w:rsid w:val="00DC0D35"/>
    <w:rsid w:val="00DC0EE9"/>
    <w:rsid w:val="00DC189C"/>
    <w:rsid w:val="00DC1990"/>
    <w:rsid w:val="00DC1CBC"/>
    <w:rsid w:val="00DC200A"/>
    <w:rsid w:val="00DC4508"/>
    <w:rsid w:val="00DC5043"/>
    <w:rsid w:val="00DC50E4"/>
    <w:rsid w:val="00DC59F5"/>
    <w:rsid w:val="00DC5AA2"/>
    <w:rsid w:val="00DC6724"/>
    <w:rsid w:val="00DC6C53"/>
    <w:rsid w:val="00DC6DA3"/>
    <w:rsid w:val="00DC6ED9"/>
    <w:rsid w:val="00DC7853"/>
    <w:rsid w:val="00DD0F99"/>
    <w:rsid w:val="00DD15F0"/>
    <w:rsid w:val="00DD2387"/>
    <w:rsid w:val="00DD27CB"/>
    <w:rsid w:val="00DD310D"/>
    <w:rsid w:val="00DD32EA"/>
    <w:rsid w:val="00DD3602"/>
    <w:rsid w:val="00DD361D"/>
    <w:rsid w:val="00DD3A4C"/>
    <w:rsid w:val="00DD3F09"/>
    <w:rsid w:val="00DD4E82"/>
    <w:rsid w:val="00DD54F5"/>
    <w:rsid w:val="00DD5656"/>
    <w:rsid w:val="00DD5C16"/>
    <w:rsid w:val="00DD62A6"/>
    <w:rsid w:val="00DD6718"/>
    <w:rsid w:val="00DD6720"/>
    <w:rsid w:val="00DD6BB3"/>
    <w:rsid w:val="00DD7042"/>
    <w:rsid w:val="00DD7263"/>
    <w:rsid w:val="00DD758C"/>
    <w:rsid w:val="00DD75AF"/>
    <w:rsid w:val="00DD775F"/>
    <w:rsid w:val="00DE091D"/>
    <w:rsid w:val="00DE0957"/>
    <w:rsid w:val="00DE1082"/>
    <w:rsid w:val="00DE11A2"/>
    <w:rsid w:val="00DE124F"/>
    <w:rsid w:val="00DE18CE"/>
    <w:rsid w:val="00DE3530"/>
    <w:rsid w:val="00DE4094"/>
    <w:rsid w:val="00DE510D"/>
    <w:rsid w:val="00DE56E6"/>
    <w:rsid w:val="00DE5ADE"/>
    <w:rsid w:val="00DE6034"/>
    <w:rsid w:val="00DE69B3"/>
    <w:rsid w:val="00DE6F02"/>
    <w:rsid w:val="00DF02C7"/>
    <w:rsid w:val="00DF0A1E"/>
    <w:rsid w:val="00DF0A38"/>
    <w:rsid w:val="00DF0F57"/>
    <w:rsid w:val="00DF1189"/>
    <w:rsid w:val="00DF1BEE"/>
    <w:rsid w:val="00DF2922"/>
    <w:rsid w:val="00DF2F5B"/>
    <w:rsid w:val="00DF3EF3"/>
    <w:rsid w:val="00DF41C7"/>
    <w:rsid w:val="00DF4866"/>
    <w:rsid w:val="00DF4CFC"/>
    <w:rsid w:val="00DF4F9C"/>
    <w:rsid w:val="00DF557B"/>
    <w:rsid w:val="00DF583A"/>
    <w:rsid w:val="00DF598E"/>
    <w:rsid w:val="00DF5D02"/>
    <w:rsid w:val="00DF6290"/>
    <w:rsid w:val="00DF66D0"/>
    <w:rsid w:val="00DF675C"/>
    <w:rsid w:val="00DF6A8F"/>
    <w:rsid w:val="00DF6B8E"/>
    <w:rsid w:val="00DF6C46"/>
    <w:rsid w:val="00DF6C56"/>
    <w:rsid w:val="00E006D1"/>
    <w:rsid w:val="00E0183A"/>
    <w:rsid w:val="00E01982"/>
    <w:rsid w:val="00E0209E"/>
    <w:rsid w:val="00E02AC5"/>
    <w:rsid w:val="00E02F1F"/>
    <w:rsid w:val="00E03CF8"/>
    <w:rsid w:val="00E03EA9"/>
    <w:rsid w:val="00E055D1"/>
    <w:rsid w:val="00E05950"/>
    <w:rsid w:val="00E05A69"/>
    <w:rsid w:val="00E060DE"/>
    <w:rsid w:val="00E06837"/>
    <w:rsid w:val="00E06B0C"/>
    <w:rsid w:val="00E06E15"/>
    <w:rsid w:val="00E0758F"/>
    <w:rsid w:val="00E0784D"/>
    <w:rsid w:val="00E10187"/>
    <w:rsid w:val="00E1018B"/>
    <w:rsid w:val="00E10673"/>
    <w:rsid w:val="00E106E4"/>
    <w:rsid w:val="00E108C3"/>
    <w:rsid w:val="00E10B86"/>
    <w:rsid w:val="00E10D32"/>
    <w:rsid w:val="00E10FDA"/>
    <w:rsid w:val="00E112C1"/>
    <w:rsid w:val="00E116FF"/>
    <w:rsid w:val="00E1174E"/>
    <w:rsid w:val="00E12103"/>
    <w:rsid w:val="00E122C3"/>
    <w:rsid w:val="00E12DED"/>
    <w:rsid w:val="00E13586"/>
    <w:rsid w:val="00E136AF"/>
    <w:rsid w:val="00E14148"/>
    <w:rsid w:val="00E142A5"/>
    <w:rsid w:val="00E14501"/>
    <w:rsid w:val="00E14751"/>
    <w:rsid w:val="00E149AE"/>
    <w:rsid w:val="00E14CF7"/>
    <w:rsid w:val="00E15B6F"/>
    <w:rsid w:val="00E164F5"/>
    <w:rsid w:val="00E16643"/>
    <w:rsid w:val="00E17160"/>
    <w:rsid w:val="00E17264"/>
    <w:rsid w:val="00E17B6F"/>
    <w:rsid w:val="00E2032E"/>
    <w:rsid w:val="00E20467"/>
    <w:rsid w:val="00E21A6B"/>
    <w:rsid w:val="00E22087"/>
    <w:rsid w:val="00E2233A"/>
    <w:rsid w:val="00E22519"/>
    <w:rsid w:val="00E22574"/>
    <w:rsid w:val="00E23414"/>
    <w:rsid w:val="00E234AB"/>
    <w:rsid w:val="00E23D14"/>
    <w:rsid w:val="00E23DDC"/>
    <w:rsid w:val="00E24569"/>
    <w:rsid w:val="00E25E22"/>
    <w:rsid w:val="00E25F68"/>
    <w:rsid w:val="00E26252"/>
    <w:rsid w:val="00E268F6"/>
    <w:rsid w:val="00E27AF0"/>
    <w:rsid w:val="00E3061E"/>
    <w:rsid w:val="00E30999"/>
    <w:rsid w:val="00E309B8"/>
    <w:rsid w:val="00E30CA4"/>
    <w:rsid w:val="00E32393"/>
    <w:rsid w:val="00E327D2"/>
    <w:rsid w:val="00E329E2"/>
    <w:rsid w:val="00E32A3A"/>
    <w:rsid w:val="00E33319"/>
    <w:rsid w:val="00E3333C"/>
    <w:rsid w:val="00E3363D"/>
    <w:rsid w:val="00E342A8"/>
    <w:rsid w:val="00E346FF"/>
    <w:rsid w:val="00E34F35"/>
    <w:rsid w:val="00E351DF"/>
    <w:rsid w:val="00E35892"/>
    <w:rsid w:val="00E35C07"/>
    <w:rsid w:val="00E367B2"/>
    <w:rsid w:val="00E36D44"/>
    <w:rsid w:val="00E36FF1"/>
    <w:rsid w:val="00E37644"/>
    <w:rsid w:val="00E37B97"/>
    <w:rsid w:val="00E40848"/>
    <w:rsid w:val="00E40CA8"/>
    <w:rsid w:val="00E41207"/>
    <w:rsid w:val="00E4228A"/>
    <w:rsid w:val="00E42683"/>
    <w:rsid w:val="00E428C7"/>
    <w:rsid w:val="00E42AE9"/>
    <w:rsid w:val="00E4304E"/>
    <w:rsid w:val="00E432AC"/>
    <w:rsid w:val="00E434AB"/>
    <w:rsid w:val="00E43943"/>
    <w:rsid w:val="00E43997"/>
    <w:rsid w:val="00E440A5"/>
    <w:rsid w:val="00E44151"/>
    <w:rsid w:val="00E44832"/>
    <w:rsid w:val="00E4490D"/>
    <w:rsid w:val="00E465E4"/>
    <w:rsid w:val="00E46F6E"/>
    <w:rsid w:val="00E47462"/>
    <w:rsid w:val="00E47607"/>
    <w:rsid w:val="00E47A2A"/>
    <w:rsid w:val="00E51473"/>
    <w:rsid w:val="00E514E0"/>
    <w:rsid w:val="00E5190B"/>
    <w:rsid w:val="00E51A4D"/>
    <w:rsid w:val="00E51E04"/>
    <w:rsid w:val="00E52ECD"/>
    <w:rsid w:val="00E53370"/>
    <w:rsid w:val="00E53735"/>
    <w:rsid w:val="00E53CA7"/>
    <w:rsid w:val="00E53D12"/>
    <w:rsid w:val="00E54086"/>
    <w:rsid w:val="00E546A5"/>
    <w:rsid w:val="00E54802"/>
    <w:rsid w:val="00E54F11"/>
    <w:rsid w:val="00E55434"/>
    <w:rsid w:val="00E55A86"/>
    <w:rsid w:val="00E56184"/>
    <w:rsid w:val="00E56C08"/>
    <w:rsid w:val="00E608A1"/>
    <w:rsid w:val="00E61035"/>
    <w:rsid w:val="00E61C6D"/>
    <w:rsid w:val="00E62159"/>
    <w:rsid w:val="00E626BE"/>
    <w:rsid w:val="00E62780"/>
    <w:rsid w:val="00E62E9F"/>
    <w:rsid w:val="00E63622"/>
    <w:rsid w:val="00E63895"/>
    <w:rsid w:val="00E639C2"/>
    <w:rsid w:val="00E63AD3"/>
    <w:rsid w:val="00E64115"/>
    <w:rsid w:val="00E645D7"/>
    <w:rsid w:val="00E65D4F"/>
    <w:rsid w:val="00E65F99"/>
    <w:rsid w:val="00E66818"/>
    <w:rsid w:val="00E66CAC"/>
    <w:rsid w:val="00E66F36"/>
    <w:rsid w:val="00E675FA"/>
    <w:rsid w:val="00E67E11"/>
    <w:rsid w:val="00E7139A"/>
    <w:rsid w:val="00E7177E"/>
    <w:rsid w:val="00E71EB9"/>
    <w:rsid w:val="00E7213D"/>
    <w:rsid w:val="00E722F0"/>
    <w:rsid w:val="00E7232B"/>
    <w:rsid w:val="00E723A2"/>
    <w:rsid w:val="00E72B00"/>
    <w:rsid w:val="00E72D65"/>
    <w:rsid w:val="00E7315C"/>
    <w:rsid w:val="00E73A8C"/>
    <w:rsid w:val="00E7478A"/>
    <w:rsid w:val="00E753DF"/>
    <w:rsid w:val="00E75798"/>
    <w:rsid w:val="00E76FE7"/>
    <w:rsid w:val="00E7788E"/>
    <w:rsid w:val="00E77F05"/>
    <w:rsid w:val="00E8042F"/>
    <w:rsid w:val="00E80726"/>
    <w:rsid w:val="00E8094D"/>
    <w:rsid w:val="00E818CD"/>
    <w:rsid w:val="00E819F9"/>
    <w:rsid w:val="00E81AFD"/>
    <w:rsid w:val="00E8240F"/>
    <w:rsid w:val="00E8244F"/>
    <w:rsid w:val="00E83A43"/>
    <w:rsid w:val="00E84F05"/>
    <w:rsid w:val="00E8500B"/>
    <w:rsid w:val="00E8575B"/>
    <w:rsid w:val="00E85DC8"/>
    <w:rsid w:val="00E85E78"/>
    <w:rsid w:val="00E860B3"/>
    <w:rsid w:val="00E86C57"/>
    <w:rsid w:val="00E873B8"/>
    <w:rsid w:val="00E87942"/>
    <w:rsid w:val="00E8799A"/>
    <w:rsid w:val="00E903F5"/>
    <w:rsid w:val="00E90837"/>
    <w:rsid w:val="00E908C0"/>
    <w:rsid w:val="00E90A25"/>
    <w:rsid w:val="00E91074"/>
    <w:rsid w:val="00E9114E"/>
    <w:rsid w:val="00E9166F"/>
    <w:rsid w:val="00E92108"/>
    <w:rsid w:val="00E92161"/>
    <w:rsid w:val="00E928ED"/>
    <w:rsid w:val="00E92A63"/>
    <w:rsid w:val="00E92BB7"/>
    <w:rsid w:val="00E93166"/>
    <w:rsid w:val="00E9355E"/>
    <w:rsid w:val="00E9386F"/>
    <w:rsid w:val="00E9399D"/>
    <w:rsid w:val="00E93EAB"/>
    <w:rsid w:val="00E94539"/>
    <w:rsid w:val="00E95991"/>
    <w:rsid w:val="00E95DEC"/>
    <w:rsid w:val="00E95E8F"/>
    <w:rsid w:val="00E971ED"/>
    <w:rsid w:val="00E97498"/>
    <w:rsid w:val="00EA0149"/>
    <w:rsid w:val="00EA0248"/>
    <w:rsid w:val="00EA04C1"/>
    <w:rsid w:val="00EA072B"/>
    <w:rsid w:val="00EA1212"/>
    <w:rsid w:val="00EA1298"/>
    <w:rsid w:val="00EA1E15"/>
    <w:rsid w:val="00EA2685"/>
    <w:rsid w:val="00EA2B49"/>
    <w:rsid w:val="00EA3521"/>
    <w:rsid w:val="00EA398D"/>
    <w:rsid w:val="00EA3C23"/>
    <w:rsid w:val="00EA41C7"/>
    <w:rsid w:val="00EA454C"/>
    <w:rsid w:val="00EA4802"/>
    <w:rsid w:val="00EA4825"/>
    <w:rsid w:val="00EA4E34"/>
    <w:rsid w:val="00EA54AB"/>
    <w:rsid w:val="00EA6585"/>
    <w:rsid w:val="00EA6967"/>
    <w:rsid w:val="00EA70BB"/>
    <w:rsid w:val="00EA7256"/>
    <w:rsid w:val="00EA7ACA"/>
    <w:rsid w:val="00EA7B41"/>
    <w:rsid w:val="00EA7B92"/>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721"/>
    <w:rsid w:val="00EB4869"/>
    <w:rsid w:val="00EB62A5"/>
    <w:rsid w:val="00EB6903"/>
    <w:rsid w:val="00EB6F23"/>
    <w:rsid w:val="00EB7678"/>
    <w:rsid w:val="00EB77C7"/>
    <w:rsid w:val="00EB77E1"/>
    <w:rsid w:val="00EC011F"/>
    <w:rsid w:val="00EC0260"/>
    <w:rsid w:val="00EC037E"/>
    <w:rsid w:val="00EC05AE"/>
    <w:rsid w:val="00EC061E"/>
    <w:rsid w:val="00EC066B"/>
    <w:rsid w:val="00EC06AB"/>
    <w:rsid w:val="00EC0DDE"/>
    <w:rsid w:val="00EC1327"/>
    <w:rsid w:val="00EC139F"/>
    <w:rsid w:val="00EC1681"/>
    <w:rsid w:val="00EC195E"/>
    <w:rsid w:val="00EC1AFF"/>
    <w:rsid w:val="00EC1DED"/>
    <w:rsid w:val="00EC2236"/>
    <w:rsid w:val="00EC27B8"/>
    <w:rsid w:val="00EC2B01"/>
    <w:rsid w:val="00EC2B40"/>
    <w:rsid w:val="00EC2F63"/>
    <w:rsid w:val="00EC3214"/>
    <w:rsid w:val="00EC39B8"/>
    <w:rsid w:val="00EC3BF0"/>
    <w:rsid w:val="00EC3C40"/>
    <w:rsid w:val="00EC3F96"/>
    <w:rsid w:val="00EC4383"/>
    <w:rsid w:val="00EC457A"/>
    <w:rsid w:val="00EC4A20"/>
    <w:rsid w:val="00EC52A0"/>
    <w:rsid w:val="00EC53FD"/>
    <w:rsid w:val="00EC5A45"/>
    <w:rsid w:val="00EC5E75"/>
    <w:rsid w:val="00EC6705"/>
    <w:rsid w:val="00EC6710"/>
    <w:rsid w:val="00EC6DE4"/>
    <w:rsid w:val="00EC7926"/>
    <w:rsid w:val="00EC7999"/>
    <w:rsid w:val="00EC7C71"/>
    <w:rsid w:val="00ED0081"/>
    <w:rsid w:val="00ED00EF"/>
    <w:rsid w:val="00ED03B5"/>
    <w:rsid w:val="00ED06AC"/>
    <w:rsid w:val="00ED0DBD"/>
    <w:rsid w:val="00ED0E3F"/>
    <w:rsid w:val="00ED14E0"/>
    <w:rsid w:val="00ED15A7"/>
    <w:rsid w:val="00ED16A5"/>
    <w:rsid w:val="00ED1933"/>
    <w:rsid w:val="00ED295D"/>
    <w:rsid w:val="00ED2D71"/>
    <w:rsid w:val="00ED2D94"/>
    <w:rsid w:val="00ED330C"/>
    <w:rsid w:val="00ED364B"/>
    <w:rsid w:val="00ED37B1"/>
    <w:rsid w:val="00ED4678"/>
    <w:rsid w:val="00ED46B6"/>
    <w:rsid w:val="00ED4B4B"/>
    <w:rsid w:val="00ED5688"/>
    <w:rsid w:val="00ED58EE"/>
    <w:rsid w:val="00ED5FE3"/>
    <w:rsid w:val="00ED67A4"/>
    <w:rsid w:val="00ED6A55"/>
    <w:rsid w:val="00ED6A8F"/>
    <w:rsid w:val="00ED6FE5"/>
    <w:rsid w:val="00ED7A3B"/>
    <w:rsid w:val="00ED7DA8"/>
    <w:rsid w:val="00EE01B5"/>
    <w:rsid w:val="00EE02EE"/>
    <w:rsid w:val="00EE0770"/>
    <w:rsid w:val="00EE0D9C"/>
    <w:rsid w:val="00EE15CC"/>
    <w:rsid w:val="00EE1709"/>
    <w:rsid w:val="00EE2FA1"/>
    <w:rsid w:val="00EE31A2"/>
    <w:rsid w:val="00EE3211"/>
    <w:rsid w:val="00EE3266"/>
    <w:rsid w:val="00EE4518"/>
    <w:rsid w:val="00EE4588"/>
    <w:rsid w:val="00EE46DF"/>
    <w:rsid w:val="00EE4DB6"/>
    <w:rsid w:val="00EE561C"/>
    <w:rsid w:val="00EE5FF4"/>
    <w:rsid w:val="00EE603B"/>
    <w:rsid w:val="00EE66D2"/>
    <w:rsid w:val="00EE7767"/>
    <w:rsid w:val="00EF04E8"/>
    <w:rsid w:val="00EF07E9"/>
    <w:rsid w:val="00EF08FD"/>
    <w:rsid w:val="00EF0933"/>
    <w:rsid w:val="00EF0B19"/>
    <w:rsid w:val="00EF14A1"/>
    <w:rsid w:val="00EF1986"/>
    <w:rsid w:val="00EF1E3E"/>
    <w:rsid w:val="00EF2049"/>
    <w:rsid w:val="00EF23FC"/>
    <w:rsid w:val="00EF24C2"/>
    <w:rsid w:val="00EF2501"/>
    <w:rsid w:val="00EF2739"/>
    <w:rsid w:val="00EF2F75"/>
    <w:rsid w:val="00EF3E38"/>
    <w:rsid w:val="00EF4E63"/>
    <w:rsid w:val="00EF5281"/>
    <w:rsid w:val="00EF5C53"/>
    <w:rsid w:val="00EF68B6"/>
    <w:rsid w:val="00EF6BB4"/>
    <w:rsid w:val="00EF713C"/>
    <w:rsid w:val="00EF7285"/>
    <w:rsid w:val="00F00483"/>
    <w:rsid w:val="00F00581"/>
    <w:rsid w:val="00F00C69"/>
    <w:rsid w:val="00F0118A"/>
    <w:rsid w:val="00F01247"/>
    <w:rsid w:val="00F018AE"/>
    <w:rsid w:val="00F01B82"/>
    <w:rsid w:val="00F01DB9"/>
    <w:rsid w:val="00F0203E"/>
    <w:rsid w:val="00F02062"/>
    <w:rsid w:val="00F02880"/>
    <w:rsid w:val="00F02DCA"/>
    <w:rsid w:val="00F02E5A"/>
    <w:rsid w:val="00F02FE8"/>
    <w:rsid w:val="00F039F7"/>
    <w:rsid w:val="00F03B18"/>
    <w:rsid w:val="00F04AAB"/>
    <w:rsid w:val="00F052A5"/>
    <w:rsid w:val="00F05C4E"/>
    <w:rsid w:val="00F05CE6"/>
    <w:rsid w:val="00F05EB1"/>
    <w:rsid w:val="00F06C48"/>
    <w:rsid w:val="00F06D60"/>
    <w:rsid w:val="00F07592"/>
    <w:rsid w:val="00F07B4D"/>
    <w:rsid w:val="00F07BDB"/>
    <w:rsid w:val="00F07C65"/>
    <w:rsid w:val="00F07D3A"/>
    <w:rsid w:val="00F07DBC"/>
    <w:rsid w:val="00F102FA"/>
    <w:rsid w:val="00F10E85"/>
    <w:rsid w:val="00F117A7"/>
    <w:rsid w:val="00F119CD"/>
    <w:rsid w:val="00F11CA3"/>
    <w:rsid w:val="00F124C5"/>
    <w:rsid w:val="00F12762"/>
    <w:rsid w:val="00F13181"/>
    <w:rsid w:val="00F144D7"/>
    <w:rsid w:val="00F15448"/>
    <w:rsid w:val="00F15677"/>
    <w:rsid w:val="00F158A3"/>
    <w:rsid w:val="00F15AC2"/>
    <w:rsid w:val="00F15DC7"/>
    <w:rsid w:val="00F16082"/>
    <w:rsid w:val="00F160DD"/>
    <w:rsid w:val="00F160EB"/>
    <w:rsid w:val="00F17297"/>
    <w:rsid w:val="00F1768E"/>
    <w:rsid w:val="00F17F5E"/>
    <w:rsid w:val="00F202F8"/>
    <w:rsid w:val="00F206E0"/>
    <w:rsid w:val="00F20DB0"/>
    <w:rsid w:val="00F21060"/>
    <w:rsid w:val="00F214CB"/>
    <w:rsid w:val="00F21680"/>
    <w:rsid w:val="00F218A1"/>
    <w:rsid w:val="00F220E9"/>
    <w:rsid w:val="00F2234A"/>
    <w:rsid w:val="00F22371"/>
    <w:rsid w:val="00F22640"/>
    <w:rsid w:val="00F24631"/>
    <w:rsid w:val="00F24F2A"/>
    <w:rsid w:val="00F25343"/>
    <w:rsid w:val="00F25588"/>
    <w:rsid w:val="00F27276"/>
    <w:rsid w:val="00F27CBF"/>
    <w:rsid w:val="00F27FA3"/>
    <w:rsid w:val="00F313D9"/>
    <w:rsid w:val="00F327BB"/>
    <w:rsid w:val="00F32C2A"/>
    <w:rsid w:val="00F34004"/>
    <w:rsid w:val="00F34626"/>
    <w:rsid w:val="00F34BB3"/>
    <w:rsid w:val="00F34C92"/>
    <w:rsid w:val="00F35A13"/>
    <w:rsid w:val="00F3646A"/>
    <w:rsid w:val="00F3744C"/>
    <w:rsid w:val="00F3776D"/>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5D21"/>
    <w:rsid w:val="00F46C3A"/>
    <w:rsid w:val="00F46E7A"/>
    <w:rsid w:val="00F47274"/>
    <w:rsid w:val="00F476E1"/>
    <w:rsid w:val="00F50A4E"/>
    <w:rsid w:val="00F50BFC"/>
    <w:rsid w:val="00F50E1C"/>
    <w:rsid w:val="00F51082"/>
    <w:rsid w:val="00F517AC"/>
    <w:rsid w:val="00F51E43"/>
    <w:rsid w:val="00F5296D"/>
    <w:rsid w:val="00F52B85"/>
    <w:rsid w:val="00F533C3"/>
    <w:rsid w:val="00F53486"/>
    <w:rsid w:val="00F5354D"/>
    <w:rsid w:val="00F537CB"/>
    <w:rsid w:val="00F53B8A"/>
    <w:rsid w:val="00F53BFB"/>
    <w:rsid w:val="00F53CFB"/>
    <w:rsid w:val="00F54AA1"/>
    <w:rsid w:val="00F552C0"/>
    <w:rsid w:val="00F5549B"/>
    <w:rsid w:val="00F55BF3"/>
    <w:rsid w:val="00F56316"/>
    <w:rsid w:val="00F5639A"/>
    <w:rsid w:val="00F5659C"/>
    <w:rsid w:val="00F5696E"/>
    <w:rsid w:val="00F57639"/>
    <w:rsid w:val="00F600BE"/>
    <w:rsid w:val="00F601B9"/>
    <w:rsid w:val="00F60315"/>
    <w:rsid w:val="00F60335"/>
    <w:rsid w:val="00F6092C"/>
    <w:rsid w:val="00F60B45"/>
    <w:rsid w:val="00F61B3F"/>
    <w:rsid w:val="00F620EB"/>
    <w:rsid w:val="00F62816"/>
    <w:rsid w:val="00F62A7D"/>
    <w:rsid w:val="00F63295"/>
    <w:rsid w:val="00F63623"/>
    <w:rsid w:val="00F641B2"/>
    <w:rsid w:val="00F649FB"/>
    <w:rsid w:val="00F64B80"/>
    <w:rsid w:val="00F650BF"/>
    <w:rsid w:val="00F65319"/>
    <w:rsid w:val="00F656CB"/>
    <w:rsid w:val="00F65B34"/>
    <w:rsid w:val="00F66203"/>
    <w:rsid w:val="00F662F3"/>
    <w:rsid w:val="00F6670D"/>
    <w:rsid w:val="00F66AA7"/>
    <w:rsid w:val="00F66CB7"/>
    <w:rsid w:val="00F67308"/>
    <w:rsid w:val="00F67951"/>
    <w:rsid w:val="00F67F33"/>
    <w:rsid w:val="00F70809"/>
    <w:rsid w:val="00F7098E"/>
    <w:rsid w:val="00F709C8"/>
    <w:rsid w:val="00F70CF4"/>
    <w:rsid w:val="00F71B40"/>
    <w:rsid w:val="00F72CBA"/>
    <w:rsid w:val="00F72D47"/>
    <w:rsid w:val="00F73337"/>
    <w:rsid w:val="00F73360"/>
    <w:rsid w:val="00F733D9"/>
    <w:rsid w:val="00F73EE3"/>
    <w:rsid w:val="00F745F5"/>
    <w:rsid w:val="00F74BA5"/>
    <w:rsid w:val="00F74E83"/>
    <w:rsid w:val="00F74EE4"/>
    <w:rsid w:val="00F74F8B"/>
    <w:rsid w:val="00F75331"/>
    <w:rsid w:val="00F75813"/>
    <w:rsid w:val="00F758A0"/>
    <w:rsid w:val="00F75ADA"/>
    <w:rsid w:val="00F75B92"/>
    <w:rsid w:val="00F75E98"/>
    <w:rsid w:val="00F76566"/>
    <w:rsid w:val="00F76F26"/>
    <w:rsid w:val="00F76F4F"/>
    <w:rsid w:val="00F76FD4"/>
    <w:rsid w:val="00F7722C"/>
    <w:rsid w:val="00F772EF"/>
    <w:rsid w:val="00F774B1"/>
    <w:rsid w:val="00F77AA2"/>
    <w:rsid w:val="00F77D1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3FE9"/>
    <w:rsid w:val="00F8437D"/>
    <w:rsid w:val="00F84BF9"/>
    <w:rsid w:val="00F8578A"/>
    <w:rsid w:val="00F858C5"/>
    <w:rsid w:val="00F8636E"/>
    <w:rsid w:val="00F86797"/>
    <w:rsid w:val="00F86AD6"/>
    <w:rsid w:val="00F87527"/>
    <w:rsid w:val="00F90094"/>
    <w:rsid w:val="00F9151F"/>
    <w:rsid w:val="00F91EE2"/>
    <w:rsid w:val="00F9206E"/>
    <w:rsid w:val="00F92739"/>
    <w:rsid w:val="00F92A51"/>
    <w:rsid w:val="00F92F01"/>
    <w:rsid w:val="00F93021"/>
    <w:rsid w:val="00F933EC"/>
    <w:rsid w:val="00F93859"/>
    <w:rsid w:val="00F93976"/>
    <w:rsid w:val="00F93B2C"/>
    <w:rsid w:val="00F94343"/>
    <w:rsid w:val="00F9443C"/>
    <w:rsid w:val="00F94D6F"/>
    <w:rsid w:val="00F94E58"/>
    <w:rsid w:val="00F95126"/>
    <w:rsid w:val="00F95762"/>
    <w:rsid w:val="00F95CAF"/>
    <w:rsid w:val="00F96A5B"/>
    <w:rsid w:val="00F96BAD"/>
    <w:rsid w:val="00F96BD4"/>
    <w:rsid w:val="00F96D05"/>
    <w:rsid w:val="00F97088"/>
    <w:rsid w:val="00F97384"/>
    <w:rsid w:val="00F97FEE"/>
    <w:rsid w:val="00FA00C0"/>
    <w:rsid w:val="00FA0681"/>
    <w:rsid w:val="00FA136B"/>
    <w:rsid w:val="00FA146D"/>
    <w:rsid w:val="00FA14C1"/>
    <w:rsid w:val="00FA17A0"/>
    <w:rsid w:val="00FA19E7"/>
    <w:rsid w:val="00FA22E0"/>
    <w:rsid w:val="00FA2438"/>
    <w:rsid w:val="00FA2F22"/>
    <w:rsid w:val="00FA2F41"/>
    <w:rsid w:val="00FA3316"/>
    <w:rsid w:val="00FA38DC"/>
    <w:rsid w:val="00FA3917"/>
    <w:rsid w:val="00FA45DA"/>
    <w:rsid w:val="00FA4C44"/>
    <w:rsid w:val="00FA4D04"/>
    <w:rsid w:val="00FA5102"/>
    <w:rsid w:val="00FA5B43"/>
    <w:rsid w:val="00FA5D9E"/>
    <w:rsid w:val="00FA5F53"/>
    <w:rsid w:val="00FA6847"/>
    <w:rsid w:val="00FA6BA5"/>
    <w:rsid w:val="00FA7D10"/>
    <w:rsid w:val="00FA7DDA"/>
    <w:rsid w:val="00FB045B"/>
    <w:rsid w:val="00FB282C"/>
    <w:rsid w:val="00FB2A17"/>
    <w:rsid w:val="00FB2FA4"/>
    <w:rsid w:val="00FB344A"/>
    <w:rsid w:val="00FB37FD"/>
    <w:rsid w:val="00FB3993"/>
    <w:rsid w:val="00FB3B07"/>
    <w:rsid w:val="00FB3C34"/>
    <w:rsid w:val="00FB45A2"/>
    <w:rsid w:val="00FB4616"/>
    <w:rsid w:val="00FB4C7C"/>
    <w:rsid w:val="00FB5332"/>
    <w:rsid w:val="00FB542F"/>
    <w:rsid w:val="00FB5664"/>
    <w:rsid w:val="00FB56F1"/>
    <w:rsid w:val="00FB5D99"/>
    <w:rsid w:val="00FB5F2C"/>
    <w:rsid w:val="00FB5F9F"/>
    <w:rsid w:val="00FB6287"/>
    <w:rsid w:val="00FB6549"/>
    <w:rsid w:val="00FB679B"/>
    <w:rsid w:val="00FB7747"/>
    <w:rsid w:val="00FC00E8"/>
    <w:rsid w:val="00FC0655"/>
    <w:rsid w:val="00FC0CEF"/>
    <w:rsid w:val="00FC0F14"/>
    <w:rsid w:val="00FC1092"/>
    <w:rsid w:val="00FC2456"/>
    <w:rsid w:val="00FC2F86"/>
    <w:rsid w:val="00FC37D8"/>
    <w:rsid w:val="00FC41D0"/>
    <w:rsid w:val="00FC431D"/>
    <w:rsid w:val="00FC493F"/>
    <w:rsid w:val="00FC5333"/>
    <w:rsid w:val="00FC5949"/>
    <w:rsid w:val="00FC5C91"/>
    <w:rsid w:val="00FC5CAD"/>
    <w:rsid w:val="00FC5E36"/>
    <w:rsid w:val="00FC5FBB"/>
    <w:rsid w:val="00FC6701"/>
    <w:rsid w:val="00FC68F7"/>
    <w:rsid w:val="00FC7EAE"/>
    <w:rsid w:val="00FD0214"/>
    <w:rsid w:val="00FD03E9"/>
    <w:rsid w:val="00FD0504"/>
    <w:rsid w:val="00FD1533"/>
    <w:rsid w:val="00FD1667"/>
    <w:rsid w:val="00FD1C61"/>
    <w:rsid w:val="00FD1DC7"/>
    <w:rsid w:val="00FD209E"/>
    <w:rsid w:val="00FD2C67"/>
    <w:rsid w:val="00FD35FB"/>
    <w:rsid w:val="00FD3633"/>
    <w:rsid w:val="00FD39F4"/>
    <w:rsid w:val="00FD3D39"/>
    <w:rsid w:val="00FD468C"/>
    <w:rsid w:val="00FD47DC"/>
    <w:rsid w:val="00FD4AF4"/>
    <w:rsid w:val="00FD5836"/>
    <w:rsid w:val="00FD587E"/>
    <w:rsid w:val="00FD5909"/>
    <w:rsid w:val="00FD596A"/>
    <w:rsid w:val="00FD5CEB"/>
    <w:rsid w:val="00FD60FD"/>
    <w:rsid w:val="00FD6424"/>
    <w:rsid w:val="00FD6B59"/>
    <w:rsid w:val="00FD6C93"/>
    <w:rsid w:val="00FD7119"/>
    <w:rsid w:val="00FD719D"/>
    <w:rsid w:val="00FD754D"/>
    <w:rsid w:val="00FD76BC"/>
    <w:rsid w:val="00FD76FF"/>
    <w:rsid w:val="00FD7BB9"/>
    <w:rsid w:val="00FE0563"/>
    <w:rsid w:val="00FE1890"/>
    <w:rsid w:val="00FE19A9"/>
    <w:rsid w:val="00FE1E2B"/>
    <w:rsid w:val="00FE289C"/>
    <w:rsid w:val="00FE292B"/>
    <w:rsid w:val="00FE2B11"/>
    <w:rsid w:val="00FE2F4C"/>
    <w:rsid w:val="00FE34D3"/>
    <w:rsid w:val="00FE384B"/>
    <w:rsid w:val="00FE38BA"/>
    <w:rsid w:val="00FE3BEF"/>
    <w:rsid w:val="00FE421C"/>
    <w:rsid w:val="00FE4A46"/>
    <w:rsid w:val="00FE4E11"/>
    <w:rsid w:val="00FE4E71"/>
    <w:rsid w:val="00FE5B29"/>
    <w:rsid w:val="00FE5D44"/>
    <w:rsid w:val="00FE60BE"/>
    <w:rsid w:val="00FE6139"/>
    <w:rsid w:val="00FE6212"/>
    <w:rsid w:val="00FE6599"/>
    <w:rsid w:val="00FE68C9"/>
    <w:rsid w:val="00FE6B9A"/>
    <w:rsid w:val="00FE75AE"/>
    <w:rsid w:val="00FE75E4"/>
    <w:rsid w:val="00FE7CE0"/>
    <w:rsid w:val="00FF09AC"/>
    <w:rsid w:val="00FF0B73"/>
    <w:rsid w:val="00FF0BAA"/>
    <w:rsid w:val="00FF0E33"/>
    <w:rsid w:val="00FF12C2"/>
    <w:rsid w:val="00FF17CF"/>
    <w:rsid w:val="00FF191E"/>
    <w:rsid w:val="00FF1E5B"/>
    <w:rsid w:val="00FF2586"/>
    <w:rsid w:val="00FF29A7"/>
    <w:rsid w:val="00FF2C1E"/>
    <w:rsid w:val="00FF2D3D"/>
    <w:rsid w:val="00FF2F23"/>
    <w:rsid w:val="00FF2FB8"/>
    <w:rsid w:val="00FF3406"/>
    <w:rsid w:val="00FF3FD2"/>
    <w:rsid w:val="00FF493E"/>
    <w:rsid w:val="00FF4A96"/>
    <w:rsid w:val="00FF4AC5"/>
    <w:rsid w:val="00FF4BA3"/>
    <w:rsid w:val="00FF4D3C"/>
    <w:rsid w:val="00FF6064"/>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5:chartTrackingRefBased/>
  <w15:docId w15:val="{70331894-A562-42DB-BA36-40E3AD353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0FEE"/>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列出段落,Lista1,?? ??,?????,????"/>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9"/>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aliases w:val="- Bullets Char,列出段落 Char,Lista1 Char,?? ?? Char,????? Char,????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paragraph" w:customStyle="1" w:styleId="Agreement">
    <w:name w:val="Agreement"/>
    <w:basedOn w:val="a"/>
    <w:next w:val="a"/>
    <w:rsid w:val="006768DB"/>
    <w:pPr>
      <w:numPr>
        <w:numId w:val="20"/>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BB311A-54EF-493E-B8B5-6C03F3286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4</Pages>
  <Words>1438</Words>
  <Characters>8202</Characters>
  <Application>Microsoft Office Word</Application>
  <DocSecurity>0</DocSecurity>
  <Lines>68</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9621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Jaewook Lee</dc:creator>
  <cp:keywords/>
  <dc:description/>
  <cp:lastModifiedBy>LG(Hanul Lee)</cp:lastModifiedBy>
  <cp:revision>3</cp:revision>
  <cp:lastPrinted>2014-08-09T03:01:00Z</cp:lastPrinted>
  <dcterms:created xsi:type="dcterms:W3CDTF">2019-10-04T03:47:00Z</dcterms:created>
  <dcterms:modified xsi:type="dcterms:W3CDTF">2019-10-04T03:47:00Z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